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2B" w:rsidRDefault="00C27058" w:rsidP="00407F4A">
      <w:pPr>
        <w:pStyle w:val="Tekstpodstawowy"/>
        <w:rPr>
          <w:rFonts w:ascii="Times New Roman" w:hAnsi="Times New Roman"/>
          <w:b/>
          <w:bCs/>
          <w:sz w:val="20"/>
          <w:szCs w:val="20"/>
          <w:lang w:val="pl-PL"/>
        </w:rPr>
      </w:pPr>
      <w:bookmarkStart w:id="0" w:name="serwis1"/>
      <w:r>
        <w:rPr>
          <w:rFonts w:ascii="Times New Roman" w:hAnsi="Times New Roman"/>
          <w:b/>
          <w:bCs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238125</wp:posOffset>
            </wp:positionV>
            <wp:extent cx="6421120" cy="4184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-485775</wp:posOffset>
            </wp:positionV>
            <wp:extent cx="6867525" cy="6762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62B" w:rsidRDefault="009B262B" w:rsidP="00407F4A">
      <w:pPr>
        <w:pStyle w:val="Tekstpodstawowy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9B262B" w:rsidRDefault="009B262B" w:rsidP="00407F4A">
      <w:pPr>
        <w:pStyle w:val="Tekstpodstawowy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9B262B" w:rsidRDefault="009B262B" w:rsidP="00407F4A">
      <w:pPr>
        <w:pStyle w:val="Tekstpodstawowy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9B262B" w:rsidRDefault="009B262B" w:rsidP="00407F4A">
      <w:pPr>
        <w:pStyle w:val="Tekstpodstawowy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9B262B" w:rsidRDefault="009B262B" w:rsidP="00407F4A">
      <w:pPr>
        <w:pStyle w:val="Tekstpodstawowy"/>
        <w:rPr>
          <w:rFonts w:ascii="Times New Roman" w:hAnsi="Times New Roman"/>
          <w:b/>
          <w:bCs/>
          <w:sz w:val="20"/>
          <w:szCs w:val="20"/>
          <w:lang w:val="pl-PL"/>
        </w:rPr>
      </w:pPr>
    </w:p>
    <w:bookmarkEnd w:id="0"/>
    <w:p w:rsidR="00DC02AA" w:rsidRPr="00407F4A" w:rsidRDefault="00DC02AA" w:rsidP="00407F4A">
      <w:pPr>
        <w:pStyle w:val="Tekstpodstawowy"/>
        <w:rPr>
          <w:rFonts w:ascii="Times New Roman" w:hAnsi="Times New Roman"/>
          <w:bCs/>
          <w:sz w:val="20"/>
          <w:szCs w:val="20"/>
          <w:lang w:val="pl-PL"/>
        </w:rPr>
      </w:pPr>
    </w:p>
    <w:p w:rsidR="00DC02AA" w:rsidRPr="00FF3CB1" w:rsidRDefault="00DC02AA" w:rsidP="00407F4A">
      <w:pPr>
        <w:pStyle w:val="Tekstpodstawowy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407F4A">
        <w:rPr>
          <w:rFonts w:ascii="Times New Roman" w:hAnsi="Times New Roman"/>
          <w:b/>
          <w:bCs/>
          <w:sz w:val="20"/>
          <w:szCs w:val="20"/>
        </w:rPr>
        <w:t>REGULAMIN WOJEWÓDZK</w:t>
      </w:r>
      <w:r w:rsidR="00FF3CB1">
        <w:rPr>
          <w:rFonts w:ascii="Times New Roman" w:hAnsi="Times New Roman"/>
          <w:b/>
          <w:bCs/>
          <w:sz w:val="20"/>
          <w:szCs w:val="20"/>
        </w:rPr>
        <w:t>IEGO ETAPU KONKURSU AGROLIGA 20</w:t>
      </w:r>
      <w:r w:rsidR="00FF3CB1">
        <w:rPr>
          <w:rFonts w:ascii="Times New Roman" w:hAnsi="Times New Roman"/>
          <w:b/>
          <w:bCs/>
          <w:sz w:val="20"/>
          <w:szCs w:val="20"/>
          <w:lang w:val="pl-PL"/>
        </w:rPr>
        <w:t>20</w:t>
      </w:r>
    </w:p>
    <w:p w:rsidR="00DC02AA" w:rsidRPr="00407F4A" w:rsidRDefault="00DC02AA" w:rsidP="00407F4A">
      <w:pPr>
        <w:pStyle w:val="Tekstpodstawowy"/>
        <w:rPr>
          <w:rFonts w:ascii="Times New Roman" w:hAnsi="Times New Roman"/>
          <w:b/>
          <w:sz w:val="20"/>
          <w:szCs w:val="20"/>
          <w:lang w:val="pl-PL"/>
        </w:rPr>
      </w:pPr>
    </w:p>
    <w:p w:rsidR="00DC02AA" w:rsidRPr="00407F4A" w:rsidRDefault="00DC02AA" w:rsidP="00407F4A">
      <w:pPr>
        <w:pStyle w:val="Tekstpodstawowy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>Organizatorem wojewódzk</w:t>
      </w:r>
      <w:r w:rsidR="00FF3CB1">
        <w:rPr>
          <w:rFonts w:ascii="Times New Roman" w:hAnsi="Times New Roman"/>
          <w:sz w:val="20"/>
          <w:szCs w:val="20"/>
        </w:rPr>
        <w:t>iego etapu Konkursu AGROLIGA 20</w:t>
      </w:r>
      <w:r w:rsidR="00FF3CB1">
        <w:rPr>
          <w:rFonts w:ascii="Times New Roman" w:hAnsi="Times New Roman"/>
          <w:sz w:val="20"/>
          <w:szCs w:val="20"/>
          <w:lang w:val="pl-PL"/>
        </w:rPr>
        <w:t>20</w:t>
      </w:r>
      <w:r w:rsidRPr="00407F4A">
        <w:rPr>
          <w:rFonts w:ascii="Times New Roman" w:hAnsi="Times New Roman"/>
          <w:sz w:val="20"/>
          <w:szCs w:val="20"/>
        </w:rPr>
        <w:t xml:space="preserve"> jest Łódzki Ośrodek Doradztwa Rolniczego z siedzibą w Bratoszewicach z oddziałami w Bratoszewicach, Kościerzynie i Piotrkowie Trybunalskim.</w:t>
      </w:r>
    </w:p>
    <w:p w:rsidR="00DC02AA" w:rsidRPr="00407F4A" w:rsidRDefault="00DC02AA" w:rsidP="00407F4A">
      <w:pPr>
        <w:pStyle w:val="Tekstpodstawowy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>Powołana Wojewódz</w:t>
      </w:r>
      <w:r w:rsidR="00FF3CB1">
        <w:rPr>
          <w:rFonts w:ascii="Times New Roman" w:hAnsi="Times New Roman"/>
          <w:sz w:val="20"/>
          <w:szCs w:val="20"/>
        </w:rPr>
        <w:t>ka Komisja Konkursu AGROLIGA 20</w:t>
      </w:r>
      <w:r w:rsidR="00FF3CB1">
        <w:rPr>
          <w:rFonts w:ascii="Times New Roman" w:hAnsi="Times New Roman"/>
          <w:sz w:val="20"/>
          <w:szCs w:val="20"/>
          <w:lang w:val="pl-PL"/>
        </w:rPr>
        <w:t>20</w:t>
      </w:r>
      <w:r w:rsidRPr="00407F4A">
        <w:rPr>
          <w:rFonts w:ascii="Times New Roman" w:hAnsi="Times New Roman"/>
          <w:sz w:val="20"/>
          <w:szCs w:val="20"/>
        </w:rPr>
        <w:t>:</w:t>
      </w:r>
    </w:p>
    <w:p w:rsidR="00DC02AA" w:rsidRPr="00407F4A" w:rsidRDefault="00DC02AA" w:rsidP="00407F4A">
      <w:pPr>
        <w:pStyle w:val="Tekstpodstawowy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  <w:lang w:val="pl-PL"/>
        </w:rPr>
        <w:t xml:space="preserve">do </w:t>
      </w:r>
      <w:r w:rsidR="00B31CDD" w:rsidRPr="00407F4A">
        <w:rPr>
          <w:rFonts w:ascii="Times New Roman" w:hAnsi="Times New Roman"/>
          <w:sz w:val="20"/>
          <w:szCs w:val="20"/>
          <w:lang w:val="pl-PL"/>
        </w:rPr>
        <w:t>10</w:t>
      </w:r>
      <w:r w:rsidRPr="00407F4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FF3CB1">
        <w:rPr>
          <w:rFonts w:ascii="Times New Roman" w:hAnsi="Times New Roman"/>
          <w:sz w:val="20"/>
          <w:szCs w:val="20"/>
          <w:lang w:val="pl-PL"/>
        </w:rPr>
        <w:t>czerwca</w:t>
      </w:r>
      <w:r w:rsidR="00B31CDD" w:rsidRPr="00407F4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FF3CB1">
        <w:rPr>
          <w:rFonts w:ascii="Times New Roman" w:hAnsi="Times New Roman"/>
          <w:sz w:val="20"/>
          <w:szCs w:val="20"/>
          <w:lang w:val="pl-PL"/>
        </w:rPr>
        <w:t>2020</w:t>
      </w:r>
      <w:r w:rsidRPr="00407F4A">
        <w:rPr>
          <w:rFonts w:ascii="Times New Roman" w:hAnsi="Times New Roman"/>
          <w:sz w:val="20"/>
          <w:szCs w:val="20"/>
          <w:lang w:val="pl-PL"/>
        </w:rPr>
        <w:t xml:space="preserve"> r. opublikuje</w:t>
      </w:r>
      <w:r w:rsidR="00FF3CB1">
        <w:rPr>
          <w:rFonts w:ascii="Times New Roman" w:hAnsi="Times New Roman"/>
          <w:sz w:val="20"/>
          <w:szCs w:val="20"/>
          <w:lang w:val="pl-PL"/>
        </w:rPr>
        <w:t xml:space="preserve"> regulamin konkursu </w:t>
      </w:r>
      <w:proofErr w:type="spellStart"/>
      <w:r w:rsidR="00FF3CB1">
        <w:rPr>
          <w:rFonts w:ascii="Times New Roman" w:hAnsi="Times New Roman"/>
          <w:sz w:val="20"/>
          <w:szCs w:val="20"/>
          <w:lang w:val="pl-PL"/>
        </w:rPr>
        <w:t>AgroLiga</w:t>
      </w:r>
      <w:proofErr w:type="spellEnd"/>
      <w:r w:rsidR="00FF3CB1">
        <w:rPr>
          <w:rFonts w:ascii="Times New Roman" w:hAnsi="Times New Roman"/>
          <w:sz w:val="20"/>
          <w:szCs w:val="20"/>
          <w:lang w:val="pl-PL"/>
        </w:rPr>
        <w:t xml:space="preserve"> 2020</w:t>
      </w:r>
      <w:r w:rsidRPr="00407F4A">
        <w:rPr>
          <w:rFonts w:ascii="Times New Roman" w:hAnsi="Times New Roman"/>
          <w:sz w:val="20"/>
          <w:szCs w:val="20"/>
          <w:lang w:val="pl-PL"/>
        </w:rPr>
        <w:t xml:space="preserve"> na szczeblu wojewódzkim i</w:t>
      </w:r>
      <w:r w:rsidR="00B31CDD" w:rsidRPr="00407F4A">
        <w:rPr>
          <w:rFonts w:ascii="Times New Roman" w:hAnsi="Times New Roman"/>
          <w:sz w:val="20"/>
          <w:szCs w:val="20"/>
          <w:lang w:val="pl-PL"/>
        </w:rPr>
        <w:t> </w:t>
      </w:r>
      <w:r w:rsidRPr="00407F4A">
        <w:rPr>
          <w:rFonts w:ascii="Times New Roman" w:hAnsi="Times New Roman"/>
          <w:sz w:val="20"/>
          <w:szCs w:val="20"/>
          <w:lang w:val="pl-PL"/>
        </w:rPr>
        <w:t xml:space="preserve">krajowym wraz z kartami zgłoszeń w kategorii </w:t>
      </w:r>
      <w:r w:rsidRPr="00407F4A">
        <w:rPr>
          <w:rFonts w:ascii="Times New Roman" w:hAnsi="Times New Roman"/>
          <w:i/>
          <w:sz w:val="20"/>
          <w:szCs w:val="20"/>
          <w:lang w:val="pl-PL"/>
        </w:rPr>
        <w:t>Rolnicy</w:t>
      </w:r>
      <w:r w:rsidRPr="00407F4A">
        <w:rPr>
          <w:rFonts w:ascii="Times New Roman" w:hAnsi="Times New Roman"/>
          <w:sz w:val="20"/>
          <w:szCs w:val="20"/>
          <w:lang w:val="pl-PL"/>
        </w:rPr>
        <w:t xml:space="preserve"> i kategorii </w:t>
      </w:r>
      <w:r w:rsidRPr="00407F4A">
        <w:rPr>
          <w:rFonts w:ascii="Times New Roman" w:hAnsi="Times New Roman"/>
          <w:i/>
          <w:sz w:val="20"/>
          <w:szCs w:val="20"/>
          <w:lang w:val="pl-PL"/>
        </w:rPr>
        <w:t>Firmy</w:t>
      </w:r>
      <w:r w:rsidRPr="00407F4A">
        <w:rPr>
          <w:rFonts w:ascii="Times New Roman" w:hAnsi="Times New Roman"/>
          <w:sz w:val="20"/>
          <w:szCs w:val="20"/>
          <w:lang w:val="pl-PL"/>
        </w:rPr>
        <w:t xml:space="preserve"> na stronie internetowej Łódzkiego Ośrodka Doradztwa Rolniczego z siedzibą w Bratoszewicach </w:t>
      </w:r>
    </w:p>
    <w:p w:rsidR="00DC02AA" w:rsidRPr="00407F4A" w:rsidRDefault="00DC02AA" w:rsidP="00407F4A">
      <w:pPr>
        <w:pStyle w:val="Tekstpodstawowy"/>
        <w:ind w:left="1247"/>
        <w:rPr>
          <w:rFonts w:ascii="Times New Roman" w:hAnsi="Times New Roman"/>
          <w:sz w:val="20"/>
          <w:szCs w:val="20"/>
        </w:rPr>
      </w:pPr>
      <w:hyperlink r:id="rId9" w:history="1">
        <w:r w:rsidRPr="00407F4A">
          <w:rPr>
            <w:rStyle w:val="Hipercze"/>
            <w:rFonts w:ascii="Times New Roman" w:hAnsi="Times New Roman"/>
            <w:sz w:val="20"/>
            <w:szCs w:val="20"/>
            <w:lang w:val="pl-PL"/>
          </w:rPr>
          <w:t>www.lodr-bratoszewice.pl</w:t>
        </w:r>
      </w:hyperlink>
      <w:r w:rsidRPr="00407F4A">
        <w:rPr>
          <w:rFonts w:ascii="Times New Roman" w:hAnsi="Times New Roman"/>
          <w:sz w:val="20"/>
          <w:szCs w:val="20"/>
          <w:lang w:val="pl-PL"/>
        </w:rPr>
        <w:t xml:space="preserve"> w zakładce Dział Rozwoju Obszarów Wiejskich, link AGROLIGA </w:t>
      </w:r>
    </w:p>
    <w:p w:rsidR="00DC02AA" w:rsidRPr="00407F4A" w:rsidRDefault="00DC02AA" w:rsidP="00407F4A">
      <w:pPr>
        <w:pStyle w:val="Tekstpodstawowy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 xml:space="preserve">do </w:t>
      </w:r>
      <w:r w:rsidR="00FF3CB1">
        <w:rPr>
          <w:rFonts w:ascii="Times New Roman" w:hAnsi="Times New Roman"/>
          <w:sz w:val="20"/>
          <w:szCs w:val="20"/>
          <w:lang w:val="pl-PL"/>
        </w:rPr>
        <w:t>26</w:t>
      </w:r>
      <w:r w:rsidRPr="00407F4A">
        <w:rPr>
          <w:rFonts w:ascii="Times New Roman" w:hAnsi="Times New Roman"/>
          <w:sz w:val="20"/>
          <w:szCs w:val="20"/>
        </w:rPr>
        <w:t xml:space="preserve"> </w:t>
      </w:r>
      <w:r w:rsidR="00FF3CB1">
        <w:rPr>
          <w:rFonts w:ascii="Times New Roman" w:hAnsi="Times New Roman"/>
          <w:sz w:val="20"/>
          <w:szCs w:val="20"/>
          <w:lang w:val="pl-PL"/>
        </w:rPr>
        <w:t>czerwca</w:t>
      </w:r>
      <w:r w:rsidR="00FF3CB1">
        <w:rPr>
          <w:rFonts w:ascii="Times New Roman" w:hAnsi="Times New Roman"/>
          <w:sz w:val="20"/>
          <w:szCs w:val="20"/>
        </w:rPr>
        <w:t xml:space="preserve"> 20</w:t>
      </w:r>
      <w:r w:rsidR="00FF3CB1">
        <w:rPr>
          <w:rFonts w:ascii="Times New Roman" w:hAnsi="Times New Roman"/>
          <w:sz w:val="20"/>
          <w:szCs w:val="20"/>
          <w:lang w:val="pl-PL"/>
        </w:rPr>
        <w:t>20</w:t>
      </w:r>
      <w:r w:rsidRPr="00407F4A">
        <w:rPr>
          <w:rFonts w:ascii="Times New Roman" w:hAnsi="Times New Roman"/>
          <w:sz w:val="20"/>
          <w:szCs w:val="20"/>
        </w:rPr>
        <w:t xml:space="preserve"> r. przyjmie zgłoszenia w kategoriach: </w:t>
      </w:r>
      <w:r w:rsidRPr="00407F4A">
        <w:rPr>
          <w:rFonts w:ascii="Times New Roman" w:hAnsi="Times New Roman"/>
          <w:i/>
          <w:color w:val="000000"/>
          <w:sz w:val="20"/>
          <w:szCs w:val="20"/>
        </w:rPr>
        <w:t>Rolnicy</w:t>
      </w:r>
      <w:r w:rsidRPr="00407F4A">
        <w:rPr>
          <w:rFonts w:ascii="Times New Roman" w:hAnsi="Times New Roman"/>
          <w:color w:val="000000"/>
          <w:sz w:val="20"/>
          <w:szCs w:val="20"/>
        </w:rPr>
        <w:t xml:space="preserve"> i </w:t>
      </w:r>
      <w:r w:rsidRPr="00407F4A">
        <w:rPr>
          <w:rFonts w:ascii="Times New Roman" w:hAnsi="Times New Roman"/>
          <w:i/>
          <w:color w:val="000000"/>
          <w:sz w:val="20"/>
          <w:szCs w:val="20"/>
        </w:rPr>
        <w:t>Firmy</w:t>
      </w:r>
      <w:r w:rsidRPr="00407F4A">
        <w:rPr>
          <w:rFonts w:ascii="Times New Roman" w:hAnsi="Times New Roman"/>
          <w:sz w:val="20"/>
          <w:szCs w:val="20"/>
        </w:rPr>
        <w:t xml:space="preserve"> </w:t>
      </w:r>
    </w:p>
    <w:p w:rsidR="00DC02AA" w:rsidRPr="00407F4A" w:rsidRDefault="00DC02AA" w:rsidP="00407F4A">
      <w:pPr>
        <w:pStyle w:val="Tekstpodstawowy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>zapozna się z kandydatami zgłoszonymi z oddziałów w Bratoszewicach, Kościerzynie i Piotrkowie Trybunalskim</w:t>
      </w:r>
    </w:p>
    <w:p w:rsidR="00DC02AA" w:rsidRPr="00407F4A" w:rsidRDefault="00DC02AA" w:rsidP="00407F4A">
      <w:pPr>
        <w:pStyle w:val="Tekstpodstawowy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 xml:space="preserve">do </w:t>
      </w:r>
      <w:r w:rsidRPr="00407F4A">
        <w:rPr>
          <w:rFonts w:ascii="Times New Roman" w:hAnsi="Times New Roman"/>
          <w:sz w:val="20"/>
          <w:szCs w:val="20"/>
          <w:lang w:val="pl-PL"/>
        </w:rPr>
        <w:t>3</w:t>
      </w:r>
      <w:r w:rsidR="00FF3CB1">
        <w:rPr>
          <w:rFonts w:ascii="Times New Roman" w:hAnsi="Times New Roman"/>
          <w:sz w:val="20"/>
          <w:szCs w:val="20"/>
          <w:lang w:val="pl-PL"/>
        </w:rPr>
        <w:t>0</w:t>
      </w:r>
      <w:r w:rsidRPr="00407F4A">
        <w:rPr>
          <w:rFonts w:ascii="Times New Roman" w:hAnsi="Times New Roman"/>
          <w:sz w:val="20"/>
          <w:szCs w:val="20"/>
        </w:rPr>
        <w:t xml:space="preserve"> </w:t>
      </w:r>
      <w:r w:rsidR="00FF3CB1">
        <w:rPr>
          <w:rFonts w:ascii="Times New Roman" w:hAnsi="Times New Roman"/>
          <w:sz w:val="20"/>
          <w:szCs w:val="20"/>
          <w:lang w:val="pl-PL"/>
        </w:rPr>
        <w:t>czerwca</w:t>
      </w:r>
      <w:r w:rsidRPr="00407F4A">
        <w:rPr>
          <w:rFonts w:ascii="Times New Roman" w:hAnsi="Times New Roman"/>
          <w:sz w:val="20"/>
          <w:szCs w:val="20"/>
        </w:rPr>
        <w:t xml:space="preserve"> 20</w:t>
      </w:r>
      <w:r w:rsidR="00FF3CB1">
        <w:rPr>
          <w:rFonts w:ascii="Times New Roman" w:hAnsi="Times New Roman"/>
          <w:sz w:val="20"/>
          <w:szCs w:val="20"/>
          <w:lang w:val="pl-PL"/>
        </w:rPr>
        <w:t>20</w:t>
      </w:r>
      <w:r w:rsidRPr="00407F4A">
        <w:rPr>
          <w:rFonts w:ascii="Times New Roman" w:hAnsi="Times New Roman"/>
          <w:sz w:val="20"/>
          <w:szCs w:val="20"/>
        </w:rPr>
        <w:t xml:space="preserve"> r. zatwierdzi listę kandydatów, zgodnie z krajowym regulaminem konkursu</w:t>
      </w:r>
    </w:p>
    <w:p w:rsidR="00DC02AA" w:rsidRPr="00407F4A" w:rsidRDefault="00DC02AA" w:rsidP="00407F4A">
      <w:pPr>
        <w:pStyle w:val="Tekstpodstawowy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 xml:space="preserve">opublikuje sylwetki zatwierdzonych kandydatów na stronie internetowej ośrodka </w:t>
      </w:r>
    </w:p>
    <w:p w:rsidR="00DC02AA" w:rsidRPr="00407F4A" w:rsidRDefault="00DC02AA" w:rsidP="00407F4A">
      <w:pPr>
        <w:pStyle w:val="Tekstpodstawowy"/>
        <w:ind w:left="1247"/>
        <w:rPr>
          <w:rFonts w:ascii="Times New Roman" w:hAnsi="Times New Roman"/>
          <w:sz w:val="20"/>
          <w:szCs w:val="20"/>
        </w:rPr>
      </w:pPr>
      <w:hyperlink r:id="rId10" w:history="1">
        <w:r w:rsidRPr="00407F4A">
          <w:rPr>
            <w:rStyle w:val="Hipercze"/>
            <w:rFonts w:ascii="Times New Roman" w:hAnsi="Times New Roman"/>
            <w:sz w:val="20"/>
            <w:szCs w:val="20"/>
          </w:rPr>
          <w:t>www.lodr-bratoszewice.pl</w:t>
        </w:r>
      </w:hyperlink>
      <w:r w:rsidRPr="00407F4A">
        <w:rPr>
          <w:rFonts w:ascii="Times New Roman" w:hAnsi="Times New Roman"/>
          <w:sz w:val="20"/>
          <w:szCs w:val="20"/>
        </w:rPr>
        <w:t xml:space="preserve"> oraz w numerze 7/8 miesięcznika „RADA”</w:t>
      </w:r>
    </w:p>
    <w:p w:rsidR="00DC02AA" w:rsidRPr="00407F4A" w:rsidRDefault="00DC02AA" w:rsidP="00407F4A">
      <w:pPr>
        <w:pStyle w:val="Tekstpodstawowy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 xml:space="preserve">do </w:t>
      </w:r>
      <w:r w:rsidR="00FF3CB1">
        <w:rPr>
          <w:rFonts w:ascii="Times New Roman" w:hAnsi="Times New Roman"/>
          <w:sz w:val="20"/>
          <w:szCs w:val="20"/>
          <w:lang w:val="pl-PL"/>
        </w:rPr>
        <w:t>20</w:t>
      </w:r>
      <w:r w:rsidRPr="00407F4A">
        <w:rPr>
          <w:rFonts w:ascii="Times New Roman" w:hAnsi="Times New Roman"/>
          <w:sz w:val="20"/>
          <w:szCs w:val="20"/>
        </w:rPr>
        <w:t xml:space="preserve"> sierpnia 20</w:t>
      </w:r>
      <w:r w:rsidR="00FF3CB1">
        <w:rPr>
          <w:rFonts w:ascii="Times New Roman" w:hAnsi="Times New Roman"/>
          <w:sz w:val="20"/>
          <w:szCs w:val="20"/>
          <w:lang w:val="pl-PL"/>
        </w:rPr>
        <w:t>20</w:t>
      </w:r>
      <w:r w:rsidRPr="00407F4A">
        <w:rPr>
          <w:rFonts w:ascii="Times New Roman" w:hAnsi="Times New Roman"/>
          <w:sz w:val="20"/>
          <w:szCs w:val="20"/>
        </w:rPr>
        <w:t xml:space="preserve"> r. dokona oceny kandydatów</w:t>
      </w:r>
      <w:r w:rsidRPr="00407F4A">
        <w:rPr>
          <w:rFonts w:ascii="Times New Roman" w:hAnsi="Times New Roman"/>
          <w:sz w:val="20"/>
          <w:szCs w:val="20"/>
          <w:lang w:val="pl-PL"/>
        </w:rPr>
        <w:t>,</w:t>
      </w:r>
      <w:r w:rsidRPr="00407F4A">
        <w:rPr>
          <w:rFonts w:ascii="Times New Roman" w:hAnsi="Times New Roman"/>
          <w:sz w:val="20"/>
          <w:szCs w:val="20"/>
        </w:rPr>
        <w:t xml:space="preserve"> według następujących zasad: każdy przedstawiciel komisji przyzna kandydatom punkty w skali 1-</w:t>
      </w:r>
      <w:r w:rsidRPr="00407F4A">
        <w:rPr>
          <w:rFonts w:ascii="Times New Roman" w:hAnsi="Times New Roman"/>
          <w:sz w:val="20"/>
          <w:szCs w:val="20"/>
          <w:lang w:val="pl-PL"/>
        </w:rPr>
        <w:t>40</w:t>
      </w:r>
      <w:r w:rsidRPr="00407F4A">
        <w:rPr>
          <w:rFonts w:ascii="Times New Roman" w:hAnsi="Times New Roman"/>
          <w:sz w:val="20"/>
          <w:szCs w:val="20"/>
        </w:rPr>
        <w:t xml:space="preserve"> oceniając wyniki produkcyjne i osiągnięcia, estetykę obejścia, płynność finansową i perspektywę rozwoju (gospodarstwa, firmy).</w:t>
      </w:r>
    </w:p>
    <w:p w:rsidR="00DC02AA" w:rsidRPr="00407F4A" w:rsidRDefault="00DC02AA" w:rsidP="00407F4A">
      <w:pPr>
        <w:pStyle w:val="Tekstpodstawowy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>Zwycięzcy Konkursu AGROLIGA 20</w:t>
      </w:r>
      <w:r w:rsidR="00FF3CB1">
        <w:rPr>
          <w:rFonts w:ascii="Times New Roman" w:hAnsi="Times New Roman"/>
          <w:sz w:val="20"/>
          <w:szCs w:val="20"/>
          <w:lang w:val="pl-PL"/>
        </w:rPr>
        <w:t>20</w:t>
      </w:r>
      <w:r w:rsidRPr="00407F4A">
        <w:rPr>
          <w:rFonts w:ascii="Times New Roman" w:hAnsi="Times New Roman"/>
          <w:sz w:val="20"/>
          <w:szCs w:val="20"/>
        </w:rPr>
        <w:t xml:space="preserve"> zostaną wyłonieni na podstawie punktów przyznawanych przez komisję</w:t>
      </w:r>
      <w:r w:rsidRPr="00407F4A">
        <w:rPr>
          <w:rFonts w:ascii="Times New Roman" w:hAnsi="Times New Roman"/>
          <w:sz w:val="20"/>
          <w:szCs w:val="20"/>
          <w:lang w:val="pl-PL"/>
        </w:rPr>
        <w:t>.</w:t>
      </w:r>
    </w:p>
    <w:p w:rsidR="00DC02AA" w:rsidRPr="00407F4A" w:rsidRDefault="00DC02AA" w:rsidP="00407F4A">
      <w:pPr>
        <w:pStyle w:val="Tekstpodstawowy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 xml:space="preserve">Suma punktów wynikających z oceny komisji wyłoni Mistrza Wojewódzkiego w kategorii </w:t>
      </w:r>
      <w:r w:rsidRPr="00407F4A">
        <w:rPr>
          <w:rFonts w:ascii="Times New Roman" w:hAnsi="Times New Roman"/>
          <w:i/>
          <w:sz w:val="20"/>
          <w:szCs w:val="20"/>
        </w:rPr>
        <w:t>Rolnicy</w:t>
      </w:r>
      <w:r w:rsidRPr="00407F4A">
        <w:rPr>
          <w:rFonts w:ascii="Times New Roman" w:hAnsi="Times New Roman"/>
          <w:sz w:val="20"/>
          <w:szCs w:val="20"/>
        </w:rPr>
        <w:t xml:space="preserve"> i Mistrza Wojewódzkiego w kategorii </w:t>
      </w:r>
      <w:r w:rsidRPr="00407F4A">
        <w:rPr>
          <w:rFonts w:ascii="Times New Roman" w:hAnsi="Times New Roman"/>
          <w:i/>
          <w:sz w:val="20"/>
          <w:szCs w:val="20"/>
        </w:rPr>
        <w:t>Firmy</w:t>
      </w:r>
      <w:r w:rsidRPr="00407F4A">
        <w:rPr>
          <w:rFonts w:ascii="Times New Roman" w:hAnsi="Times New Roman"/>
          <w:sz w:val="20"/>
          <w:szCs w:val="20"/>
        </w:rPr>
        <w:t>.</w:t>
      </w:r>
    </w:p>
    <w:p w:rsidR="00DC02AA" w:rsidRPr="00407F4A" w:rsidRDefault="00DC02AA" w:rsidP="00407F4A">
      <w:pPr>
        <w:pStyle w:val="Tekstpodstawowy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 xml:space="preserve">Oficjalne ogłoszenie wyników nastąpi </w:t>
      </w:r>
      <w:r w:rsidR="00FF3CB1">
        <w:rPr>
          <w:rFonts w:ascii="Times New Roman" w:hAnsi="Times New Roman"/>
          <w:sz w:val="20"/>
          <w:szCs w:val="20"/>
          <w:lang w:val="pl-PL"/>
        </w:rPr>
        <w:t>5 września 2020</w:t>
      </w:r>
      <w:r w:rsidRPr="00407F4A">
        <w:rPr>
          <w:rFonts w:ascii="Times New Roman" w:hAnsi="Times New Roman"/>
          <w:sz w:val="20"/>
          <w:szCs w:val="20"/>
        </w:rPr>
        <w:t xml:space="preserve"> r. podczas otwarcia </w:t>
      </w:r>
      <w:r w:rsidR="00FF3CB1">
        <w:rPr>
          <w:rFonts w:ascii="Times New Roman" w:hAnsi="Times New Roman"/>
          <w:sz w:val="20"/>
          <w:szCs w:val="20"/>
          <w:lang w:val="pl-PL"/>
        </w:rPr>
        <w:t>XXII Wojewódzkiej Wystawy Zwierząt Hodowlanych i Targów Agro-Bratoszewice 2020</w:t>
      </w:r>
    </w:p>
    <w:p w:rsidR="00DC02AA" w:rsidRPr="00407F4A" w:rsidRDefault="00DC02AA" w:rsidP="00407F4A">
      <w:pPr>
        <w:pStyle w:val="Tekstpodstawowy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07F4A">
        <w:rPr>
          <w:rFonts w:ascii="Times New Roman" w:hAnsi="Times New Roman"/>
          <w:sz w:val="20"/>
          <w:szCs w:val="20"/>
        </w:rPr>
        <w:t xml:space="preserve">Mistrz Wojewódzki w kategorii </w:t>
      </w:r>
      <w:r w:rsidRPr="00407F4A">
        <w:rPr>
          <w:rFonts w:ascii="Times New Roman" w:hAnsi="Times New Roman"/>
          <w:i/>
          <w:sz w:val="20"/>
          <w:szCs w:val="20"/>
        </w:rPr>
        <w:t>Rolnicy</w:t>
      </w:r>
      <w:r w:rsidRPr="00407F4A">
        <w:rPr>
          <w:rFonts w:ascii="Times New Roman" w:hAnsi="Times New Roman"/>
          <w:sz w:val="20"/>
          <w:szCs w:val="20"/>
        </w:rPr>
        <w:t xml:space="preserve"> i Mistrz Wojewódzki w kategorii </w:t>
      </w:r>
      <w:r w:rsidRPr="00407F4A">
        <w:rPr>
          <w:rFonts w:ascii="Times New Roman" w:hAnsi="Times New Roman"/>
          <w:i/>
          <w:sz w:val="20"/>
          <w:szCs w:val="20"/>
        </w:rPr>
        <w:t>Firmy</w:t>
      </w:r>
      <w:r w:rsidRPr="00407F4A">
        <w:rPr>
          <w:rFonts w:ascii="Times New Roman" w:hAnsi="Times New Roman"/>
          <w:sz w:val="20"/>
          <w:szCs w:val="20"/>
        </w:rPr>
        <w:t xml:space="preserve"> zostan</w:t>
      </w:r>
      <w:r w:rsidRPr="00407F4A">
        <w:rPr>
          <w:rFonts w:ascii="Times New Roman" w:hAnsi="Times New Roman"/>
          <w:sz w:val="20"/>
          <w:szCs w:val="20"/>
          <w:lang w:val="pl-PL"/>
        </w:rPr>
        <w:t>ą</w:t>
      </w:r>
      <w:r w:rsidRPr="00407F4A">
        <w:rPr>
          <w:rFonts w:ascii="Times New Roman" w:hAnsi="Times New Roman"/>
          <w:sz w:val="20"/>
          <w:szCs w:val="20"/>
        </w:rPr>
        <w:t xml:space="preserve"> zgłosz</w:t>
      </w:r>
      <w:r w:rsidRPr="00407F4A">
        <w:rPr>
          <w:rFonts w:ascii="Times New Roman" w:hAnsi="Times New Roman"/>
          <w:sz w:val="20"/>
          <w:szCs w:val="20"/>
          <w:lang w:val="pl-PL"/>
        </w:rPr>
        <w:t>eni</w:t>
      </w:r>
      <w:r w:rsidRPr="00407F4A">
        <w:rPr>
          <w:rFonts w:ascii="Times New Roman" w:hAnsi="Times New Roman"/>
          <w:sz w:val="20"/>
          <w:szCs w:val="20"/>
        </w:rPr>
        <w:t xml:space="preserve"> do finału krajowego konkursu.</w:t>
      </w:r>
    </w:p>
    <w:p w:rsidR="00DC02AA" w:rsidRPr="00407F4A" w:rsidRDefault="00DC02AA" w:rsidP="00407F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x-none" w:eastAsia="pl-PL"/>
        </w:rPr>
      </w:pPr>
    </w:p>
    <w:p w:rsidR="00DC02AA" w:rsidRPr="00407F4A" w:rsidRDefault="00DC02AA" w:rsidP="00407F4A">
      <w:pPr>
        <w:spacing w:after="0"/>
        <w:jc w:val="both"/>
        <w:rPr>
          <w:rFonts w:ascii="Times New Roman" w:hAnsi="Times New Roman"/>
          <w:b/>
          <w:sz w:val="20"/>
          <w:szCs w:val="20"/>
          <w:lang w:val="x-none"/>
        </w:rPr>
      </w:pPr>
    </w:p>
    <w:p w:rsidR="00FF3CB1" w:rsidRDefault="00FF3CB1" w:rsidP="00FF3CB1">
      <w:pPr>
        <w:jc w:val="center"/>
      </w:pPr>
      <w:r w:rsidRPr="00E42641">
        <w:rPr>
          <w:b/>
        </w:rPr>
        <w:t>REGULAMIN K</w:t>
      </w:r>
      <w:r>
        <w:rPr>
          <w:b/>
        </w:rPr>
        <w:t xml:space="preserve">onkursu </w:t>
      </w:r>
      <w:proofErr w:type="spellStart"/>
      <w:r>
        <w:rPr>
          <w:b/>
        </w:rPr>
        <w:t>AgroLiga</w:t>
      </w:r>
      <w:proofErr w:type="spellEnd"/>
      <w:r>
        <w:rPr>
          <w:b/>
        </w:rPr>
        <w:t xml:space="preserve"> 2020</w:t>
      </w:r>
    </w:p>
    <w:p w:rsidR="00FF3CB1" w:rsidRPr="00FF3CB1" w:rsidRDefault="00FF3CB1" w:rsidP="00FF3C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Konkurs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AgroLiga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2020 organizowany jest na szczeblu wojewódzkim przez Wojewódzkie Ośrodki Doradztwa Rolniczego, zaś na szczeblu krajowym – przez Redakcję Audycji Rolnych Programu 1 TVP S.A. i</w:t>
      </w:r>
      <w:r w:rsidR="00646921">
        <w:rPr>
          <w:rFonts w:ascii="Times New Roman" w:hAnsi="Times New Roman"/>
          <w:sz w:val="20"/>
          <w:szCs w:val="20"/>
        </w:rPr>
        <w:t> </w:t>
      </w:r>
      <w:r w:rsidRPr="00FF3CB1">
        <w:rPr>
          <w:rFonts w:ascii="Times New Roman" w:hAnsi="Times New Roman"/>
          <w:sz w:val="20"/>
          <w:szCs w:val="20"/>
        </w:rPr>
        <w:t xml:space="preserve">Stowarzyszenie </w:t>
      </w:r>
      <w:proofErr w:type="spellStart"/>
      <w:r w:rsidRPr="00FF3CB1">
        <w:rPr>
          <w:rFonts w:ascii="Times New Roman" w:hAnsi="Times New Roman"/>
          <w:sz w:val="20"/>
          <w:szCs w:val="20"/>
        </w:rPr>
        <w:t>AgroBiznesKlub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. Honorowy Patronat nad konkursem sprawują: Minister Rolnictwa i Rozwoju Wsi, Prezes ARiMR, Dyrektor Generalny KOWR i Prezes KRUS. Patronat Medialny pełni Magazyn Ludzi Przedsiębiorczych AGRO. Celem konkursu jest wyłonienie Mistrzów Krajowych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2020 w kategoriach: Rolnicy i Firmy.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Konkurs przebiega w dwóch etapach: wojewódzkim i krajowym. </w:t>
      </w:r>
      <w:r w:rsidRPr="00FF3CB1">
        <w:rPr>
          <w:rFonts w:ascii="Times New Roman" w:hAnsi="Times New Roman"/>
          <w:b/>
          <w:sz w:val="20"/>
          <w:szCs w:val="20"/>
        </w:rPr>
        <w:t xml:space="preserve">Do rywalizacji nie mogą przystąpić Mistrzowie Krajowi wszystkich dotychczasowych edycji </w:t>
      </w:r>
      <w:proofErr w:type="spellStart"/>
      <w:r w:rsidRPr="00FF3CB1">
        <w:rPr>
          <w:rFonts w:ascii="Times New Roman" w:hAnsi="Times New Roman"/>
          <w:b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b/>
          <w:sz w:val="20"/>
          <w:szCs w:val="20"/>
        </w:rPr>
        <w:t xml:space="preserve"> oraz</w:t>
      </w:r>
      <w:r w:rsidRPr="00FF3CB1">
        <w:rPr>
          <w:rFonts w:ascii="Times New Roman" w:hAnsi="Times New Roman"/>
          <w:sz w:val="20"/>
          <w:szCs w:val="20"/>
        </w:rPr>
        <w:t xml:space="preserve"> </w:t>
      </w:r>
      <w:r w:rsidRPr="00FF3CB1">
        <w:rPr>
          <w:rFonts w:ascii="Times New Roman" w:hAnsi="Times New Roman"/>
          <w:b/>
          <w:sz w:val="20"/>
          <w:szCs w:val="20"/>
        </w:rPr>
        <w:t xml:space="preserve">Mistrzowie Wojewódzcy </w:t>
      </w:r>
      <w:proofErr w:type="spellStart"/>
      <w:r w:rsidRPr="00FF3CB1">
        <w:rPr>
          <w:rFonts w:ascii="Times New Roman" w:hAnsi="Times New Roman"/>
          <w:b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b/>
          <w:sz w:val="20"/>
          <w:szCs w:val="20"/>
        </w:rPr>
        <w:t xml:space="preserve"> z lat 2015-2019.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Pierwszy etap rozpoczyna się w </w:t>
      </w:r>
      <w:r w:rsidRPr="00FF3CB1">
        <w:rPr>
          <w:rFonts w:ascii="Times New Roman" w:hAnsi="Times New Roman"/>
          <w:b/>
          <w:bCs/>
          <w:sz w:val="20"/>
          <w:szCs w:val="20"/>
        </w:rPr>
        <w:t>kwietniu 2020 r.</w:t>
      </w:r>
      <w:r w:rsidRPr="00FF3CB1">
        <w:rPr>
          <w:rFonts w:ascii="Times New Roman" w:hAnsi="Times New Roman"/>
          <w:sz w:val="20"/>
          <w:szCs w:val="20"/>
        </w:rPr>
        <w:t xml:space="preserve"> poprzez wydrukowanie regulaminu w czasopismach wydawanych przez Wojewódzkie Ośrodki Doradztwa Rolniczego.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Na podstawie regulaminu do Wojewódzkich Ośrodków Doradztwa Rolniczego powinny wpływać zgłoszenia kandydatów  w kategoriach Rolnicy i Firmy wyłącznie z terenu danego województwa.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Wojewódzkie Ośrodki Doradztwa Rolniczego powinny powołać Komisje Konkursowe, które dokonają oceny zgłoszeń.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W czasie swoich prac Komisje Konkursowe powinny wziąć pod uwagę następujące elementy oceny:</w:t>
      </w:r>
    </w:p>
    <w:p w:rsidR="00FF3CB1" w:rsidRPr="00FF3CB1" w:rsidRDefault="00FF3CB1" w:rsidP="00FF3CB1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do kategorii Rolnicy można zaliczyć osoby prowadzące samodzielnie lub wraz z rodziną gospodarstwo rolne. Kandydaci powinni uzyskiwać wyniki (plony, wydajność w produkcji zwierzęcej itp.)  powyżej średniej krajowej. W gospodarstwach może być prowadzona dodatkowa </w:t>
      </w:r>
      <w:r w:rsidRPr="00FF3CB1">
        <w:rPr>
          <w:rFonts w:ascii="Times New Roman" w:hAnsi="Times New Roman"/>
          <w:sz w:val="20"/>
          <w:szCs w:val="20"/>
        </w:rPr>
        <w:lastRenderedPageBreak/>
        <w:t>działalność gospodarcza (świadczenie usług mechanizacyjnych i innych, przetwórstwo,  agroturystyka, itp.),  z której  uzyskiwane dochody nie przewyższają jednak dochodów z</w:t>
      </w:r>
      <w:r w:rsidR="00646921">
        <w:rPr>
          <w:rFonts w:ascii="Times New Roman" w:hAnsi="Times New Roman"/>
          <w:sz w:val="20"/>
          <w:szCs w:val="20"/>
        </w:rPr>
        <w:t> </w:t>
      </w:r>
      <w:r w:rsidRPr="00FF3CB1">
        <w:rPr>
          <w:rFonts w:ascii="Times New Roman" w:hAnsi="Times New Roman"/>
          <w:sz w:val="20"/>
          <w:szCs w:val="20"/>
        </w:rPr>
        <w:t>zasadniczej działalności rolniczej. W gronie laureatów nie mogą się znaleźć gospodarstwa z</w:t>
      </w:r>
      <w:r w:rsidR="00646921">
        <w:rPr>
          <w:rFonts w:ascii="Times New Roman" w:hAnsi="Times New Roman"/>
          <w:sz w:val="20"/>
          <w:szCs w:val="20"/>
        </w:rPr>
        <w:t> </w:t>
      </w:r>
      <w:r w:rsidRPr="00FF3CB1">
        <w:rPr>
          <w:rFonts w:ascii="Times New Roman" w:hAnsi="Times New Roman"/>
          <w:sz w:val="20"/>
          <w:szCs w:val="20"/>
        </w:rPr>
        <w:t>niedokończonymi inwestycjami, mocno zadłużone lub niestabilne ekonomicznie. W tej kategorii nie mogą być  też uwzględniane osoby, które nie mają ziemi i zajmują się wyłącznie obrotem płodami rolnymi.</w:t>
      </w:r>
    </w:p>
    <w:p w:rsidR="00FF3CB1" w:rsidRPr="00FF3CB1" w:rsidRDefault="00FF3CB1" w:rsidP="00FF3CB1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do kategorii Firmy można zaliczyć wyłącznie przedsiębiorstwa działające na rynku regionalnym (czyli na terenie danego województwa i ościennych) i zajmujące się  przetwórstwem rolno-spożywczym, świadczeniem usług rolnych i wiejskich, handlem środków produkcji dla rolnictwa, produkcją maszyn, pasz itp. Do kategorii Firmy zalicza się także wielkoobszarowe  gospodarstwa rolne, prowadzone przez właścicieli bądź dzierżawców i zatrudniające siłę najemną.</w:t>
      </w:r>
    </w:p>
    <w:p w:rsidR="00FF3CB1" w:rsidRPr="00FF3CB1" w:rsidRDefault="00FF3CB1" w:rsidP="00FF3CB1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 przy wyborze Mistrza i Wicemistrza Wojewódzkiego  w obu kategoriach Komisje Konkursowe powinny też brać pod uwagę: zasady bezpieczeństwa pracy, estetykę obejścia i otoczenia gospodarstwa lub firmy.</w:t>
      </w:r>
    </w:p>
    <w:p w:rsidR="00FF3CB1" w:rsidRPr="00FF3CB1" w:rsidRDefault="00FF3CB1" w:rsidP="00FF3CB1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Wojewódzkie Ośrodki Doradztwa Rolniczego jako organizatorzy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2020 na szczeblu wojewódzkim są odpowiedzialne za weryfikację płynności finansowej uczestniczących w</w:t>
      </w:r>
      <w:r w:rsidR="00646921">
        <w:rPr>
          <w:rFonts w:ascii="Times New Roman" w:hAnsi="Times New Roman"/>
          <w:sz w:val="20"/>
          <w:szCs w:val="20"/>
        </w:rPr>
        <w:t> </w:t>
      </w:r>
      <w:r w:rsidRPr="00FF3CB1">
        <w:rPr>
          <w:rFonts w:ascii="Times New Roman" w:hAnsi="Times New Roman"/>
          <w:sz w:val="20"/>
          <w:szCs w:val="20"/>
        </w:rPr>
        <w:t>konkursie firm i gospodarstw rolnych.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Prezentacja kandydatów do tytułu Mistrza i Wicemistrza Wojewódzkiego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2020 powinna się odbywać na łamach czasopism wydawanych przez ODR-y. Wskazane jest, by Wojewódzkie Ośrodki Doradztwa Rolniczego – w miarę możliwości - rozpropagowały konkurs oraz  jego uczestników  na szczeblu wojewódzkim  w lokalnej prasie, radiu i telewizji.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FF3CB1">
        <w:rPr>
          <w:rFonts w:ascii="Times New Roman" w:hAnsi="Times New Roman"/>
          <w:b/>
          <w:sz w:val="20"/>
          <w:szCs w:val="20"/>
        </w:rPr>
        <w:t xml:space="preserve">Wyłonienie Mistrzów i Wicemistrzów Wojewódzkich </w:t>
      </w:r>
      <w:proofErr w:type="spellStart"/>
      <w:r w:rsidRPr="00FF3CB1">
        <w:rPr>
          <w:rFonts w:ascii="Times New Roman" w:hAnsi="Times New Roman"/>
          <w:b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b/>
          <w:sz w:val="20"/>
          <w:szCs w:val="20"/>
        </w:rPr>
        <w:t xml:space="preserve"> 2020 w kategorii Rolnicy i Firmy powinno się odbyć  do  30 września 2020 r. w wyniku oceny Komisji Konkursowej powołanej na szczeblu wojewódzkim lub w drodze głosowania czytelników czasopism wydawanych przez ODR-y.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Organizatorzy konkursu na szczeblu krajowym zastrzegają sobie prawo do weryfikacji zgłoszeń w</w:t>
      </w:r>
      <w:r w:rsidR="00646921">
        <w:rPr>
          <w:rFonts w:ascii="Times New Roman" w:hAnsi="Times New Roman"/>
          <w:sz w:val="20"/>
          <w:szCs w:val="20"/>
        </w:rPr>
        <w:t> </w:t>
      </w:r>
      <w:r w:rsidRPr="00FF3CB1">
        <w:rPr>
          <w:rFonts w:ascii="Times New Roman" w:hAnsi="Times New Roman"/>
          <w:sz w:val="20"/>
          <w:szCs w:val="20"/>
        </w:rPr>
        <w:t>wypadku:</w:t>
      </w:r>
    </w:p>
    <w:p w:rsidR="00FF3CB1" w:rsidRPr="00FF3CB1" w:rsidRDefault="00FF3CB1" w:rsidP="00FF3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stwierdzenia braku płynności finansowej zgłaszanych firm i rolników</w:t>
      </w:r>
    </w:p>
    <w:p w:rsidR="00FF3CB1" w:rsidRPr="00FF3CB1" w:rsidRDefault="00FF3CB1" w:rsidP="00FF3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wejścia w konflikt z prawem</w:t>
      </w:r>
    </w:p>
    <w:p w:rsidR="00FF3CB1" w:rsidRPr="00FF3CB1" w:rsidRDefault="00FF3CB1" w:rsidP="00FF3C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wadliwego zakwalifikowania firmy lub rolnika do odpowiedniej kategorii</w:t>
      </w:r>
    </w:p>
    <w:p w:rsidR="00FF3CB1" w:rsidRPr="00FF3CB1" w:rsidRDefault="00FF3CB1" w:rsidP="00FF3C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W takich sytuacjach Mistrz Wojewódzki może nie zostać dopuszczony do finału krajowego. Jego miejsce zajmie  wówczas Wicemistrz Wojewódzki.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W drugim etapie konkursu do sekretariatu konkursu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AgroLiga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wpływają zgłoszenia Mistrzów Wojewódzkich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2020  w kategoriach Rolnicy i Firmy jako nominatów do tytułu Mistrza Krajowego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2020. Zgłoszenia powinny zawierać: protokół z rozstrzygnięcia konkursu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AgroLiga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2020 na szczeblu wojewódzkim, dokładne dane teleadresowe  (adres pocztowy,  telefon, fax, e-mail, ew. strona www) oraz wizytówki gospodarcze poszczególnych Mistrzów Wojewódzkich </w:t>
      </w:r>
      <w:r w:rsidRPr="00FF3CB1">
        <w:rPr>
          <w:rFonts w:ascii="Times New Roman" w:hAnsi="Times New Roman"/>
          <w:b/>
          <w:sz w:val="20"/>
          <w:szCs w:val="20"/>
        </w:rPr>
        <w:t xml:space="preserve"> </w:t>
      </w:r>
      <w:r w:rsidRPr="00FF3CB1">
        <w:rPr>
          <w:rFonts w:ascii="Times New Roman" w:hAnsi="Times New Roman"/>
          <w:b/>
          <w:bCs/>
          <w:sz w:val="20"/>
          <w:szCs w:val="20"/>
        </w:rPr>
        <w:t>o objętości do 1</w:t>
      </w:r>
      <w:r w:rsidR="00646921">
        <w:rPr>
          <w:rFonts w:ascii="Times New Roman" w:hAnsi="Times New Roman"/>
          <w:b/>
          <w:bCs/>
          <w:sz w:val="20"/>
          <w:szCs w:val="20"/>
        </w:rPr>
        <w:t> </w:t>
      </w:r>
      <w:r w:rsidRPr="00FF3CB1">
        <w:rPr>
          <w:rFonts w:ascii="Times New Roman" w:hAnsi="Times New Roman"/>
          <w:b/>
          <w:bCs/>
          <w:sz w:val="20"/>
          <w:szCs w:val="20"/>
        </w:rPr>
        <w:t>strony formatu A4.</w:t>
      </w:r>
    </w:p>
    <w:p w:rsidR="00FF3CB1" w:rsidRPr="00FF3CB1" w:rsidRDefault="00FF3CB1" w:rsidP="00FF3C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Zgłoszenia należy przesłać do </w:t>
      </w:r>
      <w:r w:rsidRPr="00FF3CB1">
        <w:rPr>
          <w:rFonts w:ascii="Times New Roman" w:hAnsi="Times New Roman"/>
          <w:b/>
          <w:sz w:val="20"/>
          <w:szCs w:val="20"/>
        </w:rPr>
        <w:t>31 października 2020 r.</w:t>
      </w:r>
      <w:r w:rsidRPr="00FF3CB1">
        <w:rPr>
          <w:rFonts w:ascii="Times New Roman" w:hAnsi="Times New Roman"/>
          <w:sz w:val="20"/>
          <w:szCs w:val="20"/>
        </w:rPr>
        <w:t xml:space="preserve"> pod adresem:</w:t>
      </w:r>
    </w:p>
    <w:p w:rsidR="00FF3CB1" w:rsidRPr="00FF3CB1" w:rsidRDefault="00FF3CB1" w:rsidP="00FF3C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F3CB1">
        <w:rPr>
          <w:rFonts w:ascii="Times New Roman" w:hAnsi="Times New Roman"/>
          <w:b/>
          <w:sz w:val="20"/>
          <w:szCs w:val="20"/>
        </w:rPr>
        <w:t xml:space="preserve">Stowarzyszenie </w:t>
      </w:r>
      <w:proofErr w:type="spellStart"/>
      <w:r w:rsidRPr="00FF3CB1">
        <w:rPr>
          <w:rFonts w:ascii="Times New Roman" w:hAnsi="Times New Roman"/>
          <w:b/>
          <w:sz w:val="20"/>
          <w:szCs w:val="20"/>
        </w:rPr>
        <w:t>AgroBiznesKlub</w:t>
      </w:r>
      <w:proofErr w:type="spellEnd"/>
    </w:p>
    <w:p w:rsidR="00FF3CB1" w:rsidRPr="00FF3CB1" w:rsidRDefault="00FF3CB1" w:rsidP="00FF3C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F3CB1">
        <w:rPr>
          <w:rFonts w:ascii="Times New Roman" w:hAnsi="Times New Roman"/>
          <w:b/>
          <w:sz w:val="20"/>
          <w:szCs w:val="20"/>
        </w:rPr>
        <w:t>ul. Hoża 66/68</w:t>
      </w:r>
    </w:p>
    <w:p w:rsidR="00FF3CB1" w:rsidRPr="00FF3CB1" w:rsidRDefault="00FF3CB1" w:rsidP="00FF3C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F3CB1">
        <w:rPr>
          <w:rFonts w:ascii="Times New Roman" w:hAnsi="Times New Roman"/>
          <w:b/>
          <w:sz w:val="20"/>
          <w:szCs w:val="20"/>
        </w:rPr>
        <w:t>00-682 Warszawa</w:t>
      </w:r>
    </w:p>
    <w:p w:rsidR="00FF3CB1" w:rsidRPr="00FF3CB1" w:rsidRDefault="00FF3CB1" w:rsidP="00FF3CB1">
      <w:pPr>
        <w:spacing w:after="0"/>
        <w:ind w:left="2124"/>
        <w:jc w:val="center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>z dopiskiem</w:t>
      </w:r>
    </w:p>
    <w:p w:rsidR="00FF3CB1" w:rsidRPr="00FF3CB1" w:rsidRDefault="00FF3CB1" w:rsidP="00FF3C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F3CB1">
        <w:rPr>
          <w:rFonts w:ascii="Times New Roman" w:hAnsi="Times New Roman"/>
          <w:b/>
          <w:sz w:val="20"/>
          <w:szCs w:val="20"/>
        </w:rPr>
        <w:t>Sekretariat Konkursu</w:t>
      </w:r>
    </w:p>
    <w:p w:rsidR="00FF3CB1" w:rsidRPr="00FF3CB1" w:rsidRDefault="00FF3CB1" w:rsidP="00FF3CB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b/>
          <w:sz w:val="20"/>
          <w:szCs w:val="20"/>
        </w:rPr>
        <w:t>„</w:t>
      </w:r>
      <w:proofErr w:type="spellStart"/>
      <w:r w:rsidRPr="00FF3CB1">
        <w:rPr>
          <w:rFonts w:ascii="Times New Roman" w:hAnsi="Times New Roman"/>
          <w:b/>
          <w:sz w:val="20"/>
          <w:szCs w:val="20"/>
        </w:rPr>
        <w:t>AgroLiga</w:t>
      </w:r>
      <w:proofErr w:type="spellEnd"/>
      <w:r w:rsidRPr="00FF3CB1">
        <w:rPr>
          <w:rFonts w:ascii="Times New Roman" w:hAnsi="Times New Roman"/>
          <w:b/>
          <w:sz w:val="20"/>
          <w:szCs w:val="20"/>
        </w:rPr>
        <w:t xml:space="preserve"> 2020</w:t>
      </w:r>
      <w:r w:rsidRPr="00FF3CB1">
        <w:rPr>
          <w:rFonts w:ascii="Times New Roman" w:hAnsi="Times New Roman"/>
          <w:sz w:val="20"/>
          <w:szCs w:val="20"/>
        </w:rPr>
        <w:t>”</w:t>
      </w:r>
    </w:p>
    <w:p w:rsidR="00FF3CB1" w:rsidRPr="00FF3CB1" w:rsidRDefault="00FF3CB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3CB1">
        <w:rPr>
          <w:rFonts w:ascii="Times New Roman" w:hAnsi="Times New Roman"/>
          <w:sz w:val="20"/>
          <w:szCs w:val="20"/>
        </w:rPr>
        <w:t xml:space="preserve">Kapituła Krajowa konkursu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AgroLiga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2020, złożona z Mistrzów Krajowych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z lat 2015-2019 w</w:t>
      </w:r>
      <w:r w:rsidR="00646921">
        <w:rPr>
          <w:rFonts w:ascii="Times New Roman" w:hAnsi="Times New Roman"/>
          <w:sz w:val="20"/>
          <w:szCs w:val="20"/>
        </w:rPr>
        <w:t> </w:t>
      </w:r>
      <w:bookmarkStart w:id="1" w:name="_GoBack"/>
      <w:bookmarkEnd w:id="1"/>
      <w:r w:rsidRPr="00FF3CB1">
        <w:rPr>
          <w:rFonts w:ascii="Times New Roman" w:hAnsi="Times New Roman"/>
          <w:sz w:val="20"/>
          <w:szCs w:val="20"/>
        </w:rPr>
        <w:t xml:space="preserve">kategoriach Rolnicy i Firmy oraz przedstawicieli organizatorów na szczeblu krajowym i honorowych patronów, wyłoni Mistrzów Krajowych, Wicemistrzów Krajowych oraz Laureatów Krajowych </w:t>
      </w:r>
      <w:proofErr w:type="spellStart"/>
      <w:r w:rsidRPr="00FF3CB1">
        <w:rPr>
          <w:rFonts w:ascii="Times New Roman" w:hAnsi="Times New Roman"/>
          <w:sz w:val="20"/>
          <w:szCs w:val="20"/>
        </w:rPr>
        <w:t>AgroLigi</w:t>
      </w:r>
      <w:proofErr w:type="spellEnd"/>
      <w:r w:rsidRPr="00FF3CB1">
        <w:rPr>
          <w:rFonts w:ascii="Times New Roman" w:hAnsi="Times New Roman"/>
          <w:sz w:val="20"/>
          <w:szCs w:val="20"/>
        </w:rPr>
        <w:t xml:space="preserve"> 2020 na podstawie nadesłanych zgłoszeń przez Wojewódzkie Ośrodki Doradztwa Rolniczego oraz dodatkowo – w przypadku kategorii Rolnicy  - wizytacji lokalnej.</w:t>
      </w:r>
    </w:p>
    <w:p w:rsidR="00FF3CB1" w:rsidRPr="00FF3CB1" w:rsidRDefault="00646921" w:rsidP="00FF3CB1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F3CB1" w:rsidRPr="00FF3CB1">
        <w:rPr>
          <w:rFonts w:ascii="Times New Roman" w:hAnsi="Times New Roman"/>
          <w:b/>
          <w:sz w:val="20"/>
          <w:szCs w:val="20"/>
        </w:rPr>
        <w:t xml:space="preserve">Krajowy finał konkursu </w:t>
      </w:r>
      <w:proofErr w:type="spellStart"/>
      <w:r w:rsidR="00FF3CB1" w:rsidRPr="00FF3CB1">
        <w:rPr>
          <w:rFonts w:ascii="Times New Roman" w:hAnsi="Times New Roman"/>
          <w:b/>
          <w:sz w:val="20"/>
          <w:szCs w:val="20"/>
        </w:rPr>
        <w:t>AgroLiga</w:t>
      </w:r>
      <w:proofErr w:type="spellEnd"/>
      <w:r w:rsidR="00FF3CB1" w:rsidRPr="00FF3CB1">
        <w:rPr>
          <w:rFonts w:ascii="Times New Roman" w:hAnsi="Times New Roman"/>
          <w:b/>
          <w:sz w:val="20"/>
          <w:szCs w:val="20"/>
        </w:rPr>
        <w:t xml:space="preserve"> 2020 odbędzie się w II kwartale 2021 roku.</w:t>
      </w:r>
    </w:p>
    <w:p w:rsidR="006D5733" w:rsidRPr="00FF3CB1" w:rsidRDefault="006D5733" w:rsidP="00FF3C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6D5733" w:rsidRPr="00FF3CB1" w:rsidSect="009B262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345"/>
    <w:multiLevelType w:val="hybridMultilevel"/>
    <w:tmpl w:val="385A596A"/>
    <w:lvl w:ilvl="0" w:tplc="B9B262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7D1"/>
    <w:multiLevelType w:val="hybridMultilevel"/>
    <w:tmpl w:val="2668CE10"/>
    <w:lvl w:ilvl="0" w:tplc="48D0EB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09DD"/>
    <w:multiLevelType w:val="hybridMultilevel"/>
    <w:tmpl w:val="1FFED428"/>
    <w:lvl w:ilvl="0" w:tplc="26722AC8">
      <w:start w:val="98"/>
      <w:numFmt w:val="bullet"/>
      <w:lvlText w:val=""/>
      <w:lvlJc w:val="left"/>
      <w:pPr>
        <w:tabs>
          <w:tab w:val="num" w:pos="1247"/>
        </w:tabs>
        <w:ind w:left="1247" w:hanging="283"/>
      </w:pPr>
      <w:rPr>
        <w:rFonts w:ascii="Wingdings" w:eastAsia="Times New Roman" w:hAnsi="Wingdings" w:cs="Arial" w:hint="default"/>
      </w:rPr>
    </w:lvl>
    <w:lvl w:ilvl="1" w:tplc="92DA426C">
      <w:start w:val="98"/>
      <w:numFmt w:val="bullet"/>
      <w:lvlText w:val=""/>
      <w:lvlJc w:val="left"/>
      <w:pPr>
        <w:tabs>
          <w:tab w:val="num" w:pos="1077"/>
        </w:tabs>
        <w:ind w:left="1077" w:hanging="113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E1C5D"/>
    <w:multiLevelType w:val="hybridMultilevel"/>
    <w:tmpl w:val="A44C632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703507"/>
    <w:multiLevelType w:val="hybridMultilevel"/>
    <w:tmpl w:val="A8788662"/>
    <w:lvl w:ilvl="0" w:tplc="5506549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F00F6"/>
    <w:multiLevelType w:val="hybridMultilevel"/>
    <w:tmpl w:val="73E23CB8"/>
    <w:lvl w:ilvl="0" w:tplc="656C6A04">
      <w:start w:val="4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3BD8"/>
    <w:multiLevelType w:val="hybridMultilevel"/>
    <w:tmpl w:val="00EA6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30358"/>
    <w:multiLevelType w:val="hybridMultilevel"/>
    <w:tmpl w:val="CB621310"/>
    <w:lvl w:ilvl="0" w:tplc="3B1CF7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D0816"/>
    <w:multiLevelType w:val="hybridMultilevel"/>
    <w:tmpl w:val="375E7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4152D"/>
    <w:multiLevelType w:val="hybridMultilevel"/>
    <w:tmpl w:val="3A96EC02"/>
    <w:lvl w:ilvl="0" w:tplc="93720F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AA"/>
    <w:rsid w:val="00096052"/>
    <w:rsid w:val="000B04A0"/>
    <w:rsid w:val="00177E0A"/>
    <w:rsid w:val="001B7FEE"/>
    <w:rsid w:val="00205D4A"/>
    <w:rsid w:val="002444A0"/>
    <w:rsid w:val="002872D7"/>
    <w:rsid w:val="00407F4A"/>
    <w:rsid w:val="005B29D5"/>
    <w:rsid w:val="00646921"/>
    <w:rsid w:val="006D5733"/>
    <w:rsid w:val="008B0F43"/>
    <w:rsid w:val="009B262B"/>
    <w:rsid w:val="00AB72CE"/>
    <w:rsid w:val="00B31CDD"/>
    <w:rsid w:val="00B93703"/>
    <w:rsid w:val="00C27058"/>
    <w:rsid w:val="00DC02AA"/>
    <w:rsid w:val="00EF5301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2AA"/>
    <w:pPr>
      <w:spacing w:after="0" w:line="240" w:lineRule="auto"/>
      <w:jc w:val="both"/>
    </w:pPr>
    <w:rPr>
      <w:rFonts w:ascii="Arial" w:eastAsia="Times New Roman" w:hAnsi="Arial"/>
      <w:sz w:val="18"/>
      <w:szCs w:val="18"/>
      <w:lang w:val="x-none" w:eastAsia="x-none"/>
    </w:rPr>
  </w:style>
  <w:style w:type="character" w:customStyle="1" w:styleId="TekstpodstawowyZnak">
    <w:name w:val="Tekst podstawowy Znak"/>
    <w:link w:val="Tekstpodstawowy"/>
    <w:rsid w:val="00DC02AA"/>
    <w:rPr>
      <w:rFonts w:ascii="Arial" w:eastAsia="Times New Roman" w:hAnsi="Arial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DC02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2AA"/>
    <w:pPr>
      <w:spacing w:after="0" w:line="240" w:lineRule="auto"/>
      <w:jc w:val="both"/>
    </w:pPr>
    <w:rPr>
      <w:rFonts w:ascii="Arial" w:eastAsia="Times New Roman" w:hAnsi="Arial"/>
      <w:sz w:val="18"/>
      <w:szCs w:val="18"/>
      <w:lang w:val="x-none" w:eastAsia="x-none"/>
    </w:rPr>
  </w:style>
  <w:style w:type="character" w:customStyle="1" w:styleId="TekstpodstawowyZnak">
    <w:name w:val="Tekst podstawowy Znak"/>
    <w:link w:val="Tekstpodstawowy"/>
    <w:rsid w:val="00DC02AA"/>
    <w:rPr>
      <w:rFonts w:ascii="Arial" w:eastAsia="Times New Roman" w:hAnsi="Arial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DC02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odr-bratosze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84C6-A7E0-4FBD-862D-448700E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Links>
    <vt:vector size="12" baseType="variant"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http://www.lodr-bratoszewice.pl/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http://www.lodr-bratoszewice.pl/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cp:lastPrinted>2019-10-14T12:25:00Z</cp:lastPrinted>
  <dcterms:created xsi:type="dcterms:W3CDTF">2020-05-06T08:36:00Z</dcterms:created>
  <dcterms:modified xsi:type="dcterms:W3CDTF">2020-05-06T11:09:00Z</dcterms:modified>
</cp:coreProperties>
</file>