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6EFDE" w14:textId="4F6DE3D0" w:rsidR="00C63D60" w:rsidRDefault="006C2B84" w:rsidP="006C2B84">
      <w:pPr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055DB396" wp14:editId="3CFCDB46">
            <wp:simplePos x="0" y="0"/>
            <wp:positionH relativeFrom="margin">
              <wp:posOffset>540385</wp:posOffset>
            </wp:positionH>
            <wp:positionV relativeFrom="paragraph">
              <wp:posOffset>3175</wp:posOffset>
            </wp:positionV>
            <wp:extent cx="1097649" cy="731520"/>
            <wp:effectExtent l="0" t="0" r="7620" b="0"/>
            <wp:wrapNone/>
            <wp:docPr id="1" name="Obraz 2" descr="flag_white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flag_white_lo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25" cy="73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207D8F1E" wp14:editId="57054F9C">
            <wp:extent cx="1173480" cy="774497"/>
            <wp:effectExtent l="0" t="0" r="7620" b="6985"/>
            <wp:docPr id="2" name="Obraz 1" descr="PROW-2014-2020-logo-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PROW-2014-2020-logo-kolo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76" cy="7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2FD6" w14:textId="77777777" w:rsidR="006C2B84" w:rsidRPr="00EA7F8B" w:rsidRDefault="006C2B84" w:rsidP="006C2B84">
      <w:pPr>
        <w:ind w:left="-284" w:right="-255"/>
        <w:jc w:val="center"/>
        <w:rPr>
          <w:rFonts w:ascii="Times New Roman" w:hAnsi="Times New Roman" w:cs="Times New Roman"/>
          <w:sz w:val="24"/>
          <w:szCs w:val="24"/>
        </w:rPr>
      </w:pPr>
      <w:r w:rsidRPr="00EA7F8B">
        <w:rPr>
          <w:rFonts w:ascii="Times New Roman" w:hAnsi="Times New Roman" w:cs="Times New Roman"/>
          <w:sz w:val="24"/>
          <w:szCs w:val="24"/>
        </w:rPr>
        <w:t>Europejski Fundusz Rolny na rzecz Rozwoju Obszarów Wiejskich: Europa inwestująca w obszary wiejskie.</w:t>
      </w:r>
    </w:p>
    <w:p w14:paraId="422BF25E" w14:textId="77777777" w:rsidR="006C2B84" w:rsidRPr="00EA7F8B" w:rsidRDefault="006C2B84" w:rsidP="006C2B84">
      <w:pPr>
        <w:ind w:left="-284" w:right="-255"/>
        <w:jc w:val="center"/>
        <w:rPr>
          <w:rFonts w:ascii="Times New Roman" w:eastAsia="ArialMT" w:hAnsi="Times New Roman" w:cs="Times New Roman"/>
          <w:color w:val="000000"/>
          <w:sz w:val="24"/>
          <w:szCs w:val="24"/>
        </w:rPr>
      </w:pPr>
      <w:r w:rsidRPr="00EA7F8B">
        <w:rPr>
          <w:rFonts w:ascii="Times New Roman" w:eastAsia="ArialMT" w:hAnsi="Times New Roman" w:cs="Times New Roman"/>
          <w:color w:val="000000"/>
          <w:sz w:val="24"/>
          <w:szCs w:val="24"/>
        </w:rPr>
        <w:t xml:space="preserve"> Operacja współfinansowana przez Unię Europejską ze środków Europejskiego Funduszu Rolnego na rzecz Rozwoju Obszarów Wiejskich (EFRROW) w ramach poddziałania 1.2. „Wsparcie dla projektów demonstracyjnych i działań informacyjnych”, w ramach działania „Transfer wiedzy i działalność informacyjna” objętego Programem Rozwoju Obszarów Wiejskich na lata 2014 - 2020. </w:t>
      </w:r>
    </w:p>
    <w:p w14:paraId="2AFDE0E2" w14:textId="77777777" w:rsidR="006C2B84" w:rsidRPr="00EA7F8B" w:rsidRDefault="006C2B84" w:rsidP="006C2B84">
      <w:pPr>
        <w:ind w:left="-284" w:right="-255"/>
        <w:jc w:val="center"/>
        <w:rPr>
          <w:rFonts w:ascii="Times New Roman" w:eastAsia="ArialMT" w:hAnsi="Times New Roman" w:cs="Times New Roman"/>
          <w:color w:val="000000"/>
          <w:sz w:val="24"/>
          <w:szCs w:val="24"/>
        </w:rPr>
      </w:pPr>
      <w:r w:rsidRPr="00EA7F8B">
        <w:rPr>
          <w:rFonts w:ascii="Times New Roman" w:eastAsia="ArialMT" w:hAnsi="Times New Roman" w:cs="Times New Roman"/>
          <w:color w:val="000000"/>
          <w:sz w:val="24"/>
          <w:szCs w:val="24"/>
        </w:rPr>
        <w:t>Instytucja Zarządzająca PROW 2014-2020 – Minister Rolnictwa i Rozwoju Wsi.</w:t>
      </w:r>
    </w:p>
    <w:p w14:paraId="68A904AF" w14:textId="77777777" w:rsidR="006C2B84" w:rsidRPr="00EA7F8B" w:rsidRDefault="006C2B84" w:rsidP="006C2B84">
      <w:pPr>
        <w:pStyle w:val="Nagwek"/>
        <w:tabs>
          <w:tab w:val="clear" w:pos="4536"/>
          <w:tab w:val="left" w:pos="5807"/>
        </w:tabs>
        <w:ind w:right="-255"/>
        <w:rPr>
          <w:sz w:val="24"/>
          <w:szCs w:val="24"/>
        </w:rPr>
      </w:pPr>
    </w:p>
    <w:p w14:paraId="18B30950" w14:textId="5BF54E28" w:rsidR="006C2B84" w:rsidRPr="006C2B84" w:rsidRDefault="006C2B84" w:rsidP="006C2B84">
      <w:pPr>
        <w:tabs>
          <w:tab w:val="left" w:pos="8505"/>
        </w:tabs>
        <w:spacing w:after="24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F8B">
        <w:rPr>
          <w:rFonts w:ascii="Times New Roman" w:hAnsi="Times New Roman" w:cs="Times New Roman"/>
          <w:b/>
          <w:sz w:val="24"/>
          <w:szCs w:val="24"/>
        </w:rPr>
        <w:t xml:space="preserve">Operacja realizowana w ramach konsorcjum, którego Liderem jest Centrum Doradztwa Rolniczego w Brwinowie   </w:t>
      </w:r>
    </w:p>
    <w:p w14:paraId="66CC2137" w14:textId="50A5F586" w:rsidR="00396E80" w:rsidRDefault="00396E80" w:rsidP="006C2B84">
      <w:pPr>
        <w:pStyle w:val="Akapitzlist"/>
        <w:numPr>
          <w:ilvl w:val="0"/>
          <w:numId w:val="1"/>
        </w:numPr>
        <w:spacing w:after="360"/>
        <w:rPr>
          <w:rFonts w:ascii="Times New Roman" w:hAnsi="Times New Roman" w:cs="Times New Roman"/>
          <w:b/>
          <w:sz w:val="24"/>
          <w:szCs w:val="24"/>
        </w:rPr>
      </w:pPr>
      <w:r w:rsidRPr="00C91657">
        <w:rPr>
          <w:rFonts w:ascii="Times New Roman" w:hAnsi="Times New Roman" w:cs="Times New Roman"/>
          <w:b/>
          <w:sz w:val="24"/>
          <w:szCs w:val="24"/>
        </w:rPr>
        <w:t>Charakterystyka gospodarstwa</w:t>
      </w:r>
    </w:p>
    <w:p w14:paraId="3D2564D5" w14:textId="77777777" w:rsidR="006C2B84" w:rsidRPr="00C91657" w:rsidRDefault="006C2B84" w:rsidP="006C2B84">
      <w:pPr>
        <w:pStyle w:val="Akapitzlist"/>
        <w:spacing w:after="360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46B28A7" w14:textId="6D52E5E6" w:rsidR="00C91657" w:rsidRPr="00BE2BB5" w:rsidRDefault="00C91657" w:rsidP="00EA0087">
      <w:pPr>
        <w:pStyle w:val="Akapitzlist"/>
        <w:numPr>
          <w:ilvl w:val="0"/>
          <w:numId w:val="2"/>
        </w:numPr>
        <w:spacing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1657">
        <w:rPr>
          <w:rFonts w:ascii="Times New Roman" w:hAnsi="Times New Roman" w:cs="Times New Roman"/>
          <w:sz w:val="24"/>
          <w:szCs w:val="24"/>
        </w:rPr>
        <w:t xml:space="preserve">Imię i nazwisko rolnika: </w:t>
      </w:r>
      <w:r w:rsidR="007E7933">
        <w:rPr>
          <w:rFonts w:ascii="Times New Roman" w:hAnsi="Times New Roman" w:cs="Times New Roman"/>
          <w:b/>
          <w:bCs/>
          <w:sz w:val="24"/>
          <w:szCs w:val="24"/>
        </w:rPr>
        <w:t>PRZEMYSŁAW FIRGAN</w:t>
      </w:r>
    </w:p>
    <w:p w14:paraId="3087338D" w14:textId="5E9A0715" w:rsidR="00DF1B38" w:rsidRDefault="00DF1B38" w:rsidP="00EA0087">
      <w:pPr>
        <w:pStyle w:val="Akapitzlist"/>
        <w:numPr>
          <w:ilvl w:val="0"/>
          <w:numId w:val="2"/>
        </w:num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C91657">
        <w:rPr>
          <w:rFonts w:ascii="Times New Roman" w:hAnsi="Times New Roman" w:cs="Times New Roman"/>
          <w:sz w:val="24"/>
          <w:szCs w:val="24"/>
        </w:rPr>
        <w:t xml:space="preserve">Adres  zamieszkania rolnika: </w:t>
      </w:r>
      <w:r w:rsidR="007E7933" w:rsidRPr="007E7933">
        <w:rPr>
          <w:rFonts w:ascii="Times New Roman" w:hAnsi="Times New Roman" w:cs="Times New Roman"/>
          <w:b/>
          <w:bCs/>
          <w:sz w:val="24"/>
          <w:szCs w:val="24"/>
        </w:rPr>
        <w:t>ŁÓDŹ, UL. BYSZEWSKA 21, 92-770 ŁÓDŹ</w:t>
      </w:r>
    </w:p>
    <w:p w14:paraId="2C2ED1C7" w14:textId="5DE7A89F" w:rsidR="00422BFC" w:rsidRDefault="00422BFC" w:rsidP="00EA0087">
      <w:pPr>
        <w:pStyle w:val="Akapitzlist"/>
        <w:numPr>
          <w:ilvl w:val="0"/>
          <w:numId w:val="2"/>
        </w:num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obiektu demonstracyjnego</w:t>
      </w:r>
      <w:r w:rsidR="006C2B84">
        <w:rPr>
          <w:rFonts w:ascii="Times New Roman" w:hAnsi="Times New Roman" w:cs="Times New Roman"/>
          <w:sz w:val="24"/>
          <w:szCs w:val="24"/>
        </w:rPr>
        <w:t xml:space="preserve">: </w:t>
      </w:r>
      <w:r w:rsidR="007E7933" w:rsidRPr="007E7933">
        <w:rPr>
          <w:rFonts w:ascii="Times New Roman" w:hAnsi="Times New Roman" w:cs="Times New Roman"/>
          <w:b/>
          <w:bCs/>
          <w:sz w:val="24"/>
          <w:szCs w:val="24"/>
        </w:rPr>
        <w:t xml:space="preserve">ŁÓDŹ, UL. BYSZEWSKA </w:t>
      </w:r>
      <w:r w:rsidR="007E7933">
        <w:rPr>
          <w:rFonts w:ascii="Times New Roman" w:hAnsi="Times New Roman" w:cs="Times New Roman"/>
          <w:b/>
          <w:bCs/>
          <w:sz w:val="24"/>
          <w:szCs w:val="24"/>
        </w:rPr>
        <w:t>36</w:t>
      </w:r>
      <w:r w:rsidR="007E7933" w:rsidRPr="007E7933">
        <w:rPr>
          <w:rFonts w:ascii="Times New Roman" w:hAnsi="Times New Roman" w:cs="Times New Roman"/>
          <w:b/>
          <w:bCs/>
          <w:sz w:val="24"/>
          <w:szCs w:val="24"/>
        </w:rPr>
        <w:t>, 92-770 ŁÓDŹ</w:t>
      </w:r>
    </w:p>
    <w:p w14:paraId="3F80DF76" w14:textId="409971DD" w:rsidR="00396E80" w:rsidRDefault="00396E80" w:rsidP="00EA0087">
      <w:pPr>
        <w:pStyle w:val="Akapitzlist"/>
        <w:numPr>
          <w:ilvl w:val="0"/>
          <w:numId w:val="2"/>
        </w:num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4D27E1">
        <w:rPr>
          <w:rFonts w:ascii="Times New Roman" w:hAnsi="Times New Roman" w:cs="Times New Roman"/>
          <w:sz w:val="24"/>
          <w:szCs w:val="24"/>
        </w:rPr>
        <w:t xml:space="preserve">Nr </w:t>
      </w:r>
      <w:r w:rsidR="00577DD9" w:rsidRPr="004D27E1">
        <w:rPr>
          <w:rFonts w:ascii="Times New Roman" w:hAnsi="Times New Roman" w:cs="Times New Roman"/>
          <w:sz w:val="24"/>
          <w:szCs w:val="24"/>
        </w:rPr>
        <w:t>p</w:t>
      </w:r>
      <w:r w:rsidRPr="004D27E1">
        <w:rPr>
          <w:rFonts w:ascii="Times New Roman" w:hAnsi="Times New Roman" w:cs="Times New Roman"/>
          <w:sz w:val="24"/>
          <w:szCs w:val="24"/>
        </w:rPr>
        <w:t>roducenta</w:t>
      </w:r>
      <w:r w:rsidR="007E7933">
        <w:rPr>
          <w:rFonts w:ascii="Times New Roman" w:hAnsi="Times New Roman" w:cs="Times New Roman"/>
          <w:sz w:val="24"/>
          <w:szCs w:val="24"/>
        </w:rPr>
        <w:t xml:space="preserve"> </w:t>
      </w:r>
      <w:r w:rsidRPr="004D27E1">
        <w:rPr>
          <w:rFonts w:ascii="Times New Roman" w:hAnsi="Times New Roman" w:cs="Times New Roman"/>
          <w:sz w:val="24"/>
          <w:szCs w:val="24"/>
        </w:rPr>
        <w:t>w systemie ARiMR</w:t>
      </w:r>
      <w:r w:rsidR="007E7933">
        <w:rPr>
          <w:rFonts w:ascii="Times New Roman" w:hAnsi="Times New Roman" w:cs="Times New Roman"/>
          <w:sz w:val="24"/>
          <w:szCs w:val="24"/>
        </w:rPr>
        <w:t xml:space="preserve">: </w:t>
      </w:r>
      <w:r w:rsidR="007E7933" w:rsidRPr="007E7933">
        <w:rPr>
          <w:rFonts w:ascii="Times New Roman" w:hAnsi="Times New Roman" w:cs="Times New Roman"/>
          <w:b/>
          <w:bCs/>
          <w:sz w:val="28"/>
          <w:szCs w:val="28"/>
        </w:rPr>
        <w:t>038290523</w:t>
      </w:r>
    </w:p>
    <w:p w14:paraId="6B9F6FAC" w14:textId="625CEDBC" w:rsidR="00C234F0" w:rsidRPr="00EA0087" w:rsidRDefault="006C2B84" w:rsidP="00EA0087">
      <w:pPr>
        <w:pStyle w:val="Akapitzlist"/>
        <w:numPr>
          <w:ilvl w:val="0"/>
          <w:numId w:val="2"/>
        </w:num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Status gospodarstwa: </w:t>
      </w:r>
      <w:r w:rsidRPr="006C2B84">
        <w:rPr>
          <w:rFonts w:ascii="Times New Roman" w:hAnsi="Times New Roman" w:cs="Times New Roman"/>
          <w:b/>
          <w:bCs/>
          <w:sz w:val="24"/>
          <w:szCs w:val="24"/>
        </w:rPr>
        <w:t>Zasady ogólne VAT</w:t>
      </w:r>
    </w:p>
    <w:p w14:paraId="67E4AD27" w14:textId="53F76ED1" w:rsidR="00EA0087" w:rsidRDefault="00EA0087" w:rsidP="00EA0087">
      <w:pPr>
        <w:pStyle w:val="NormalnyWeb"/>
        <w:ind w:left="1211"/>
      </w:pPr>
      <w:r>
        <w:rPr>
          <w:noProof/>
        </w:rPr>
        <w:drawing>
          <wp:inline distT="0" distB="0" distL="0" distR="0" wp14:anchorId="25311AFA" wp14:editId="4C3DEA28">
            <wp:extent cx="4450240" cy="3337560"/>
            <wp:effectExtent l="0" t="0" r="7620" b="0"/>
            <wp:docPr id="5057764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00" cy="33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DD49" w14:textId="77777777" w:rsidR="00EA0087" w:rsidRPr="00723CA5" w:rsidRDefault="00EA0087" w:rsidP="00EA0087">
      <w:pPr>
        <w:pStyle w:val="Akapitzlist"/>
        <w:spacing w:after="240" w:line="480" w:lineRule="auto"/>
        <w:ind w:left="1211"/>
        <w:rPr>
          <w:rFonts w:ascii="Times New Roman" w:hAnsi="Times New Roman" w:cs="Times New Roman"/>
          <w:sz w:val="24"/>
          <w:szCs w:val="24"/>
        </w:rPr>
      </w:pPr>
    </w:p>
    <w:p w14:paraId="5D39128D" w14:textId="38F14733" w:rsidR="00723CA5" w:rsidRDefault="00723CA5" w:rsidP="00723CA5">
      <w:pPr>
        <w:spacing w:after="120" w:line="480" w:lineRule="auto"/>
        <w:ind w:left="57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23CA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Położenie gospodarstwa: </w:t>
      </w:r>
    </w:p>
    <w:p w14:paraId="02A7032E" w14:textId="60615540" w:rsidR="00723CA5" w:rsidRDefault="00723CA5" w:rsidP="00F009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009A7" w:rsidRPr="00F009A7">
        <w:rPr>
          <w:rFonts w:ascii="Times New Roman" w:hAnsi="Times New Roman" w:cs="Times New Roman"/>
          <w:sz w:val="24"/>
          <w:szCs w:val="24"/>
        </w:rPr>
        <w:t xml:space="preserve">Gospodarstwo Pana Przemysława </w:t>
      </w:r>
      <w:proofErr w:type="spellStart"/>
      <w:r w:rsidR="00F009A7" w:rsidRPr="00F009A7">
        <w:rPr>
          <w:rFonts w:ascii="Times New Roman" w:hAnsi="Times New Roman" w:cs="Times New Roman"/>
          <w:sz w:val="24"/>
          <w:szCs w:val="24"/>
        </w:rPr>
        <w:t>Firgana</w:t>
      </w:r>
      <w:proofErr w:type="spellEnd"/>
      <w:r w:rsidR="00F009A7" w:rsidRPr="00F009A7">
        <w:rPr>
          <w:rFonts w:ascii="Times New Roman" w:hAnsi="Times New Roman" w:cs="Times New Roman"/>
          <w:sz w:val="24"/>
          <w:szCs w:val="24"/>
        </w:rPr>
        <w:t xml:space="preserve"> to rodzinne gospodarstwo rolne, którego początki sięgają lat 70-tych. Wtedy gospodarstwo prowadził ojciec </w:t>
      </w:r>
      <w:r w:rsidR="00DD0A02">
        <w:rPr>
          <w:rFonts w:ascii="Times New Roman" w:hAnsi="Times New Roman" w:cs="Times New Roman"/>
          <w:sz w:val="24"/>
          <w:szCs w:val="24"/>
        </w:rPr>
        <w:t>P</w:t>
      </w:r>
      <w:r w:rsidR="00F009A7" w:rsidRPr="00F009A7">
        <w:rPr>
          <w:rFonts w:ascii="Times New Roman" w:hAnsi="Times New Roman" w:cs="Times New Roman"/>
          <w:sz w:val="24"/>
          <w:szCs w:val="24"/>
        </w:rPr>
        <w:t xml:space="preserve">ana Przemka - Tadeusz </w:t>
      </w:r>
      <w:proofErr w:type="spellStart"/>
      <w:r w:rsidR="00F009A7" w:rsidRPr="00F009A7">
        <w:rPr>
          <w:rFonts w:ascii="Times New Roman" w:hAnsi="Times New Roman" w:cs="Times New Roman"/>
          <w:sz w:val="24"/>
          <w:szCs w:val="24"/>
        </w:rPr>
        <w:t>Firgan</w:t>
      </w:r>
      <w:proofErr w:type="spellEnd"/>
      <w:r w:rsidR="00F009A7" w:rsidRPr="00F009A7">
        <w:rPr>
          <w:rFonts w:ascii="Times New Roman" w:hAnsi="Times New Roman" w:cs="Times New Roman"/>
          <w:sz w:val="24"/>
          <w:szCs w:val="24"/>
        </w:rPr>
        <w:t>, a gospodarstwo położone było  w dawnym województwie sieradzkim, w miejscu, gdzie obecnie znajduje się zbiornik Jeziorsko na rzece Warcie. Gdy Pana Tadeusza wysiedlono pod budowę zbiornika Jeziorsko, przeprowadził się i osiedlił pod Łodzią w Nowosolnej (dziś administracyjnie jest to Łódź)</w:t>
      </w:r>
      <w:r w:rsidR="00F009A7">
        <w:rPr>
          <w:rFonts w:ascii="Times New Roman" w:hAnsi="Times New Roman" w:cs="Times New Roman"/>
          <w:sz w:val="24"/>
          <w:szCs w:val="24"/>
        </w:rPr>
        <w:t xml:space="preserve">. </w:t>
      </w:r>
      <w:r w:rsidR="00F009A7" w:rsidRPr="00F009A7">
        <w:rPr>
          <w:rFonts w:ascii="Times New Roman" w:hAnsi="Times New Roman" w:cs="Times New Roman"/>
          <w:sz w:val="24"/>
          <w:szCs w:val="24"/>
        </w:rPr>
        <w:t xml:space="preserve"> </w:t>
      </w:r>
      <w:r w:rsidR="00F009A7">
        <w:rPr>
          <w:rFonts w:ascii="Times New Roman" w:hAnsi="Times New Roman" w:cs="Times New Roman"/>
          <w:sz w:val="24"/>
          <w:szCs w:val="24"/>
        </w:rPr>
        <w:t xml:space="preserve">Obecnie Pan Przemek </w:t>
      </w:r>
      <w:r w:rsidRPr="00710567">
        <w:rPr>
          <w:rFonts w:ascii="Times New Roman" w:hAnsi="Times New Roman" w:cs="Times New Roman"/>
          <w:sz w:val="24"/>
          <w:szCs w:val="24"/>
        </w:rPr>
        <w:t xml:space="preserve">z ojcem Tadeuszem </w:t>
      </w:r>
      <w:r w:rsidR="00F009A7">
        <w:rPr>
          <w:rFonts w:ascii="Times New Roman" w:hAnsi="Times New Roman" w:cs="Times New Roman"/>
          <w:sz w:val="24"/>
          <w:szCs w:val="24"/>
        </w:rPr>
        <w:t>oraz</w:t>
      </w:r>
      <w:r w:rsidRPr="00710567">
        <w:rPr>
          <w:rFonts w:ascii="Times New Roman" w:hAnsi="Times New Roman" w:cs="Times New Roman"/>
          <w:sz w:val="24"/>
          <w:szCs w:val="24"/>
        </w:rPr>
        <w:t xml:space="preserve"> z żonami prowadzą ponad </w:t>
      </w:r>
      <w:r w:rsidR="00F009A7">
        <w:rPr>
          <w:rFonts w:ascii="Times New Roman" w:hAnsi="Times New Roman" w:cs="Times New Roman"/>
          <w:sz w:val="24"/>
          <w:szCs w:val="24"/>
        </w:rPr>
        <w:t>100</w:t>
      </w:r>
      <w:r w:rsidRPr="00710567">
        <w:rPr>
          <w:rFonts w:ascii="Times New Roman" w:hAnsi="Times New Roman" w:cs="Times New Roman"/>
          <w:sz w:val="24"/>
          <w:szCs w:val="24"/>
        </w:rPr>
        <w:t xml:space="preserve"> hektarowe rodzinne gospodarstwo rolne. </w:t>
      </w:r>
    </w:p>
    <w:p w14:paraId="24BE6105" w14:textId="77777777" w:rsidR="00F009A7" w:rsidRDefault="00F009A7" w:rsidP="00F009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CDED9" w14:textId="77777777" w:rsidR="00F009A7" w:rsidRPr="00F009A7" w:rsidRDefault="00F009A7" w:rsidP="00F009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81995" w14:textId="34F824F9" w:rsidR="00723CA5" w:rsidRDefault="00F009A7" w:rsidP="00723CA5">
      <w:pPr>
        <w:spacing w:after="120" w:line="480" w:lineRule="auto"/>
        <w:ind w:left="57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9A7">
        <w:rPr>
          <w:rFonts w:ascii="Times New Roman" w:hAnsi="Times New Roman" w:cs="Times New Roman"/>
          <w:b/>
          <w:bCs/>
          <w:sz w:val="24"/>
          <w:szCs w:val="24"/>
          <w:u w:val="single"/>
        </w:rPr>
        <w:t>Wielkość gospodarstwa</w:t>
      </w:r>
    </w:p>
    <w:p w14:paraId="09AA915B" w14:textId="729F7089" w:rsidR="000C27D1" w:rsidRPr="00DD0A02" w:rsidRDefault="00F009A7" w:rsidP="00DD0A02">
      <w:pPr>
        <w:spacing w:after="0"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10567">
        <w:rPr>
          <w:rFonts w:ascii="Times New Roman" w:hAnsi="Times New Roman" w:cs="Times New Roman"/>
          <w:sz w:val="24"/>
          <w:szCs w:val="24"/>
        </w:rPr>
        <w:t xml:space="preserve">Główną gałęzią produkcji jest hodowla trzody chlewnej w cyklu </w:t>
      </w:r>
      <w:r>
        <w:rPr>
          <w:rFonts w:ascii="Times New Roman" w:hAnsi="Times New Roman" w:cs="Times New Roman"/>
          <w:sz w:val="24"/>
          <w:szCs w:val="24"/>
        </w:rPr>
        <w:t>zamkniętym,</w:t>
      </w:r>
      <w:r w:rsidR="00DD0A02">
        <w:rPr>
          <w:rFonts w:ascii="Times New Roman" w:hAnsi="Times New Roman" w:cs="Times New Roman"/>
          <w:sz w:val="24"/>
          <w:szCs w:val="24"/>
        </w:rPr>
        <w:t xml:space="preserve"> </w:t>
      </w:r>
      <w:r w:rsidR="00DD0A02" w:rsidRPr="00DD0A02">
        <w:rPr>
          <w:rFonts w:ascii="Times New Roman" w:hAnsi="Times New Roman" w:cs="Times New Roman"/>
          <w:sz w:val="24"/>
          <w:szCs w:val="24"/>
        </w:rPr>
        <w:t>czyli odbywa się pełny cykl produkcyjny, tzn. od rozrodu do tuczu. Celem końcowym jest produkcja tuczników, i utrzymuje się wszystkie grupy technologiczne.</w:t>
      </w:r>
      <w:r w:rsidR="00DD0A02">
        <w:rPr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 xml:space="preserve">ałkowita powierzchnia użytkowanych gruntów to prawie 107 ha. </w:t>
      </w:r>
      <w:r w:rsidRPr="00DD0A02">
        <w:rPr>
          <w:rFonts w:ascii="Times New Roman" w:hAnsi="Times New Roman" w:cs="Times New Roman"/>
          <w:sz w:val="24"/>
          <w:szCs w:val="24"/>
        </w:rPr>
        <w:t>Trzoda chlewna to śmiało można rzec główna gałąź produkcji w gospodarstwie. Hodowla rozpoczęła się od niewielkiego stada 14 macior, a już w 2013 roku stado osiągnęło poziom 100 loch. Obecnie w gospodarstwie utrzymyw</w:t>
      </w:r>
      <w:r w:rsidR="000C27D1" w:rsidRPr="00DD0A02">
        <w:rPr>
          <w:rFonts w:ascii="Times New Roman" w:hAnsi="Times New Roman" w:cs="Times New Roman"/>
          <w:sz w:val="24"/>
          <w:szCs w:val="24"/>
        </w:rPr>
        <w:t>anych jest 100 loch, 270 warchlaków, 450 tuczników. Właściciel odchowuj</w:t>
      </w:r>
      <w:r w:rsidR="00A40BE0" w:rsidRPr="00DD0A02">
        <w:rPr>
          <w:rFonts w:ascii="Times New Roman" w:hAnsi="Times New Roman" w:cs="Times New Roman"/>
          <w:sz w:val="24"/>
          <w:szCs w:val="24"/>
        </w:rPr>
        <w:t>e</w:t>
      </w:r>
      <w:r w:rsidR="000C27D1" w:rsidRPr="00DD0A02">
        <w:rPr>
          <w:rFonts w:ascii="Times New Roman" w:hAnsi="Times New Roman" w:cs="Times New Roman"/>
          <w:sz w:val="24"/>
          <w:szCs w:val="24"/>
        </w:rPr>
        <w:t xml:space="preserve"> od maciory w ciągu roku średnio 28 prosiąt.</w:t>
      </w:r>
    </w:p>
    <w:p w14:paraId="5D441390" w14:textId="77777777" w:rsidR="000D3A88" w:rsidRDefault="000C27D1" w:rsidP="000D3A88">
      <w:pPr>
        <w:spacing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DD0A02">
        <w:rPr>
          <w:rFonts w:ascii="Times New Roman" w:hAnsi="Times New Roman" w:cs="Times New Roman"/>
          <w:sz w:val="24"/>
          <w:szCs w:val="24"/>
        </w:rPr>
        <w:t>Powierzchnia zasiewów przekracza 100 ha. W gospodarstwie uprawiane są</w:t>
      </w:r>
      <w:r w:rsidR="00DD0A02" w:rsidRPr="00DD0A02">
        <w:rPr>
          <w:rFonts w:ascii="Times New Roman" w:hAnsi="Times New Roman" w:cs="Times New Roman"/>
          <w:sz w:val="24"/>
          <w:szCs w:val="24"/>
        </w:rPr>
        <w:t xml:space="preserve"> gównie</w:t>
      </w:r>
      <w:r w:rsidRPr="00DD0A02">
        <w:rPr>
          <w:rFonts w:ascii="Times New Roman" w:hAnsi="Times New Roman" w:cs="Times New Roman"/>
          <w:sz w:val="24"/>
          <w:szCs w:val="24"/>
        </w:rPr>
        <w:t>: rzepak (na cele przemysłowe) i zboża. Rzepak uprawiany w gospodarstwie  stanowi spory łamacz w płodozmianie</w:t>
      </w:r>
      <w:r w:rsidR="00DD0A02">
        <w:rPr>
          <w:rFonts w:ascii="Times New Roman" w:hAnsi="Times New Roman" w:cs="Times New Roman"/>
          <w:sz w:val="24"/>
          <w:szCs w:val="24"/>
        </w:rPr>
        <w:t xml:space="preserve"> </w:t>
      </w:r>
      <w:r w:rsidRPr="00DD0A02">
        <w:rPr>
          <w:rFonts w:ascii="Times New Roman" w:hAnsi="Times New Roman" w:cs="Times New Roman"/>
          <w:sz w:val="24"/>
          <w:szCs w:val="24"/>
        </w:rPr>
        <w:t>– jak twierdzi - Pan Przemek. Największą powierzchnię stanowią zboża (ok. 65 ha) wśród nich królują: pszenica ozima, pszenżyto oraz jęczmień. Rzepak ozimy zajmuję powierzchnię 30 ha</w:t>
      </w:r>
      <w:r w:rsidR="00DD0A02">
        <w:rPr>
          <w:rFonts w:ascii="Times New Roman" w:hAnsi="Times New Roman" w:cs="Times New Roman"/>
          <w:sz w:val="24"/>
          <w:szCs w:val="24"/>
        </w:rPr>
        <w:t>. Gospodarz uprawia także rośliny strączkowe tzn</w:t>
      </w:r>
      <w:r w:rsidR="000D3A88">
        <w:rPr>
          <w:rFonts w:ascii="Times New Roman" w:hAnsi="Times New Roman" w:cs="Times New Roman"/>
          <w:sz w:val="24"/>
          <w:szCs w:val="24"/>
        </w:rPr>
        <w:t xml:space="preserve">. </w:t>
      </w:r>
      <w:r w:rsidR="00DD0A02">
        <w:rPr>
          <w:rFonts w:ascii="Times New Roman" w:hAnsi="Times New Roman" w:cs="Times New Roman"/>
          <w:sz w:val="24"/>
          <w:szCs w:val="24"/>
        </w:rPr>
        <w:t>na powierzchni ok 10 ha znajduje się soja i łubin</w:t>
      </w:r>
      <w:r w:rsidR="000D3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C4D8A2" w14:textId="77777777" w:rsidR="000D3A88" w:rsidRDefault="000D3A88" w:rsidP="000D3A88">
      <w:pPr>
        <w:spacing w:line="36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14:paraId="032D5E91" w14:textId="3CDA1922" w:rsidR="000D3A88" w:rsidRDefault="000D3A88" w:rsidP="000D3A88">
      <w:pPr>
        <w:spacing w:after="120" w:line="480" w:lineRule="auto"/>
        <w:ind w:left="57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9A7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yposażenie gospodarstwa (budynki, budowle, maszyny)</w:t>
      </w:r>
    </w:p>
    <w:p w14:paraId="0D4EB371" w14:textId="6C9D963E" w:rsidR="000D3A88" w:rsidRDefault="000D3A88" w:rsidP="000D3A88">
      <w:pPr>
        <w:spacing w:after="120" w:line="480" w:lineRule="auto"/>
        <w:ind w:left="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A88">
        <w:rPr>
          <w:rFonts w:ascii="Times New Roman" w:hAnsi="Times New Roman" w:cs="Times New Roman"/>
          <w:sz w:val="24"/>
          <w:szCs w:val="24"/>
          <w:u w:val="single"/>
        </w:rPr>
        <w:t>Na terenie gospodarstwa znajdują się następujące budynki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7F43514" w14:textId="77777777" w:rsidR="000D3A88" w:rsidRPr="000D3A88" w:rsidRDefault="000D3A88" w:rsidP="000D3A88">
      <w:pPr>
        <w:pStyle w:val="Akapitzlist"/>
        <w:numPr>
          <w:ilvl w:val="0"/>
          <w:numId w:val="7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0D3A88">
        <w:rPr>
          <w:rFonts w:ascii="Times New Roman" w:hAnsi="Times New Roman" w:cs="Times New Roman"/>
          <w:sz w:val="24"/>
          <w:szCs w:val="24"/>
        </w:rPr>
        <w:t>Chlewnie o łącznej powierzchni: 1500 m</w:t>
      </w:r>
      <w:r w:rsidR="007E7933" w:rsidRPr="000D3A8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</w:p>
    <w:p w14:paraId="40D70444" w14:textId="77777777" w:rsidR="000D3A88" w:rsidRDefault="007E7933" w:rsidP="000D3A88">
      <w:pPr>
        <w:pStyle w:val="Akapitzlist"/>
        <w:numPr>
          <w:ilvl w:val="0"/>
          <w:numId w:val="7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0D3A88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D3A88" w:rsidRPr="000D3A88">
        <w:rPr>
          <w:rFonts w:ascii="Times New Roman" w:hAnsi="Times New Roman" w:cs="Times New Roman"/>
          <w:sz w:val="24"/>
          <w:szCs w:val="24"/>
        </w:rPr>
        <w:t>ilosy na zboże o pojemności: 360 t</w:t>
      </w:r>
    </w:p>
    <w:p w14:paraId="4428A98D" w14:textId="08169C42" w:rsidR="007E7933" w:rsidRPr="000D3A88" w:rsidRDefault="000D3A88" w:rsidP="000D3A88">
      <w:pPr>
        <w:pStyle w:val="Akapitzlist"/>
        <w:numPr>
          <w:ilvl w:val="0"/>
          <w:numId w:val="7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0D3A88">
        <w:rPr>
          <w:rFonts w:ascii="Times New Roman" w:hAnsi="Times New Roman" w:cs="Times New Roman"/>
          <w:sz w:val="24"/>
          <w:szCs w:val="24"/>
        </w:rPr>
        <w:t>Zbiorniki na gnojowicę o pojemnoś</w:t>
      </w:r>
      <w:r>
        <w:rPr>
          <w:rFonts w:ascii="Times New Roman" w:hAnsi="Times New Roman" w:cs="Times New Roman"/>
          <w:sz w:val="24"/>
          <w:szCs w:val="24"/>
        </w:rPr>
        <w:t>ci</w:t>
      </w:r>
      <w:r w:rsidRPr="000D3A88">
        <w:rPr>
          <w:rFonts w:ascii="Times New Roman" w:hAnsi="Times New Roman" w:cs="Times New Roman"/>
          <w:sz w:val="24"/>
          <w:szCs w:val="24"/>
        </w:rPr>
        <w:t>: 760 m</w:t>
      </w:r>
      <w:r w:rsidR="007E7933" w:rsidRPr="000D3A88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5E0BFD1" w14:textId="77777777" w:rsidR="007E7933" w:rsidRDefault="00422BFC" w:rsidP="00726E22">
      <w:pPr>
        <w:ind w:left="2410" w:hanging="17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E22">
        <w:rPr>
          <w:rFonts w:ascii="Times New Roman" w:hAnsi="Times New Roman" w:cs="Times New Roman"/>
          <w:sz w:val="24"/>
          <w:szCs w:val="24"/>
          <w:u w:val="single"/>
        </w:rPr>
        <w:t xml:space="preserve">Park maszynowy : </w:t>
      </w:r>
    </w:p>
    <w:p w14:paraId="60AAC4F8" w14:textId="1FF7D7CD" w:rsidR="00726E22" w:rsidRDefault="00726E22" w:rsidP="00726E22">
      <w:pPr>
        <w:pStyle w:val="Akapitzlist"/>
        <w:numPr>
          <w:ilvl w:val="0"/>
          <w:numId w:val="8"/>
        </w:numPr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726E22">
        <w:rPr>
          <w:rFonts w:ascii="Times New Roman" w:hAnsi="Times New Roman" w:cs="Times New Roman"/>
          <w:sz w:val="24"/>
          <w:szCs w:val="24"/>
        </w:rPr>
        <w:t>3 ciągniki</w:t>
      </w:r>
    </w:p>
    <w:p w14:paraId="21625909" w14:textId="11E7DE14" w:rsidR="00726E22" w:rsidRDefault="00726E22" w:rsidP="00726E22">
      <w:pPr>
        <w:pStyle w:val="Akapitzlist"/>
        <w:numPr>
          <w:ilvl w:val="0"/>
          <w:numId w:val="8"/>
        </w:numPr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Przyczepy rolnicze</w:t>
      </w:r>
    </w:p>
    <w:p w14:paraId="27CB90B4" w14:textId="610BE42A" w:rsidR="00726E22" w:rsidRDefault="00726E22" w:rsidP="00726E22">
      <w:pPr>
        <w:pStyle w:val="Akapitzlist"/>
        <w:numPr>
          <w:ilvl w:val="0"/>
          <w:numId w:val="8"/>
        </w:numPr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Wóz asenizacyjny</w:t>
      </w:r>
    </w:p>
    <w:p w14:paraId="5E2D05C1" w14:textId="63C1A931" w:rsidR="00726E22" w:rsidRDefault="00726E22" w:rsidP="00726E22">
      <w:pPr>
        <w:pStyle w:val="Akapitzlist"/>
        <w:numPr>
          <w:ilvl w:val="0"/>
          <w:numId w:val="8"/>
        </w:numPr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Opryskiwacz polowy</w:t>
      </w:r>
    </w:p>
    <w:p w14:paraId="590ECFA6" w14:textId="6400A39F" w:rsidR="00726E22" w:rsidRDefault="00726E22" w:rsidP="00726E22">
      <w:pPr>
        <w:pStyle w:val="Akapitzlist"/>
        <w:numPr>
          <w:ilvl w:val="0"/>
          <w:numId w:val="8"/>
        </w:numPr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Maszyny do uprawy, pielęgnacji, zbioru zbóż i rzepaku</w:t>
      </w:r>
    </w:p>
    <w:p w14:paraId="32195783" w14:textId="77777777" w:rsidR="007E7933" w:rsidRDefault="007E7933" w:rsidP="00726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323CD4" w14:textId="79927E3E" w:rsidR="00543935" w:rsidRPr="00C91657" w:rsidRDefault="00543935" w:rsidP="00DF1B3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91657">
        <w:rPr>
          <w:rFonts w:ascii="Times New Roman" w:hAnsi="Times New Roman" w:cs="Times New Roman"/>
          <w:b/>
          <w:sz w:val="24"/>
          <w:szCs w:val="24"/>
        </w:rPr>
        <w:t>Opis obiektu demonstracyjnego</w:t>
      </w:r>
    </w:p>
    <w:p w14:paraId="127D3C86" w14:textId="77777777" w:rsidR="001271BA" w:rsidRPr="001B1E93" w:rsidRDefault="001271BA" w:rsidP="001B1E93">
      <w:pPr>
        <w:spacing w:after="0"/>
        <w:ind w:firstLine="360"/>
        <w:rPr>
          <w:rFonts w:ascii="Times New Roman" w:hAnsi="Times New Roman" w:cs="Times New Roman"/>
          <w:sz w:val="24"/>
          <w:u w:val="single"/>
        </w:rPr>
      </w:pPr>
      <w:r w:rsidRPr="001B1E93">
        <w:rPr>
          <w:rFonts w:ascii="Times New Roman" w:hAnsi="Times New Roman" w:cs="Times New Roman"/>
          <w:sz w:val="24"/>
          <w:u w:val="single"/>
        </w:rPr>
        <w:t xml:space="preserve">Temat demonstracji: </w:t>
      </w:r>
    </w:p>
    <w:p w14:paraId="1BBD7285" w14:textId="3100E033" w:rsidR="003C7806" w:rsidRDefault="003C7806" w:rsidP="00543935">
      <w:pPr>
        <w:pStyle w:val="Akapitzlist"/>
        <w:ind w:left="93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1657">
        <w:rPr>
          <w:rFonts w:ascii="Times New Roman" w:hAnsi="Times New Roman" w:cs="Times New Roman"/>
          <w:sz w:val="24"/>
          <w:szCs w:val="24"/>
        </w:rPr>
        <w:t xml:space="preserve"> </w:t>
      </w:r>
      <w:r w:rsidR="007E7933" w:rsidRPr="00532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„Produkcja i wykorzystanie krajowych źródeł białka roślinnego na cele paszowe”</w:t>
      </w:r>
    </w:p>
    <w:p w14:paraId="291855A0" w14:textId="521F05A2" w:rsidR="00532A37" w:rsidRDefault="00532A37" w:rsidP="00543935">
      <w:pPr>
        <w:pStyle w:val="Akapitzlist"/>
        <w:ind w:left="93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32A37">
        <w:rPr>
          <w:rFonts w:ascii="Times New Roman" w:hAnsi="Times New Roman" w:cs="Times New Roman"/>
          <w:sz w:val="24"/>
          <w:szCs w:val="24"/>
        </w:rPr>
        <w:t>Temat szczegółowy: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„Demonstracje odmian roślin bobowatych grubonasiennych i soi wybranych na podstawie listy odmian zalecanych (LOZ) do uprawy na obszarze województwa”</w:t>
      </w:r>
    </w:p>
    <w:p w14:paraId="22A61E1B" w14:textId="53780B8A" w:rsidR="00334392" w:rsidRPr="00726E22" w:rsidRDefault="00532A37" w:rsidP="00726E22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6E22">
        <w:rPr>
          <w:rFonts w:ascii="Times New Roman" w:hAnsi="Times New Roman" w:cs="Times New Roman"/>
          <w:sz w:val="24"/>
          <w:szCs w:val="24"/>
        </w:rPr>
        <w:t>Demonstracja polega na założeniu obiektów demonstracyjnych</w:t>
      </w:r>
      <w:r w:rsidRPr="00726E22">
        <w:rPr>
          <w:rFonts w:ascii="Times New Roman" w:hAnsi="Times New Roman" w:cs="Times New Roman"/>
          <w:bCs/>
          <w:sz w:val="24"/>
          <w:szCs w:val="24"/>
        </w:rPr>
        <w:t xml:space="preserve"> z gatunkami roślin bobowatych grubonasiennych</w:t>
      </w:r>
      <w:r w:rsidRPr="00726E22">
        <w:rPr>
          <w:rFonts w:ascii="Times New Roman" w:hAnsi="Times New Roman" w:cs="Times New Roman"/>
          <w:sz w:val="24"/>
          <w:szCs w:val="24"/>
        </w:rPr>
        <w:t>: łubinem oraz z soją, a następnie utrzymaniu w okresie realizacji, aż do przeprowadzenia demonstracji dla wybranych odbiorców we wskazanych obiektach. Demonstracje będą zakładane i utrzymywane w okresie wegetacji zgodnie z instrukcją</w:t>
      </w:r>
      <w:r w:rsidRPr="00726E22">
        <w:rPr>
          <w:rFonts w:ascii="Times New Roman" w:hAnsi="Times New Roman" w:cs="Times New Roman"/>
          <w:bCs/>
          <w:sz w:val="24"/>
          <w:szCs w:val="24"/>
        </w:rPr>
        <w:t>.</w:t>
      </w:r>
      <w:r w:rsidR="00726E22" w:rsidRPr="00726E22">
        <w:rPr>
          <w:rFonts w:ascii="Times New Roman" w:hAnsi="Times New Roman" w:cs="Times New Roman"/>
          <w:sz w:val="24"/>
          <w:szCs w:val="24"/>
        </w:rPr>
        <w:t xml:space="preserve"> </w:t>
      </w:r>
      <w:r w:rsidR="00FD3F0D" w:rsidRPr="00726E22">
        <w:rPr>
          <w:rFonts w:ascii="Times New Roman" w:hAnsi="Times New Roman" w:cs="Times New Roman"/>
          <w:sz w:val="24"/>
          <w:szCs w:val="24"/>
        </w:rPr>
        <w:t xml:space="preserve">Skala obiektu demonstracyjnego w produkcji zwierzęcej obejmuje </w:t>
      </w:r>
      <w:r w:rsidRPr="00726E22">
        <w:rPr>
          <w:rFonts w:ascii="Times New Roman" w:hAnsi="Times New Roman" w:cs="Times New Roman"/>
          <w:b/>
          <w:bCs/>
          <w:sz w:val="24"/>
          <w:szCs w:val="24"/>
        </w:rPr>
        <w:t>600</w:t>
      </w:r>
      <w:r w:rsidR="00FD3F0D" w:rsidRPr="00726E22">
        <w:rPr>
          <w:rFonts w:ascii="Times New Roman" w:hAnsi="Times New Roman" w:cs="Times New Roman"/>
          <w:sz w:val="24"/>
          <w:szCs w:val="24"/>
        </w:rPr>
        <w:t xml:space="preserve"> świń</w:t>
      </w:r>
      <w:r w:rsidR="00726E22" w:rsidRPr="00726E22">
        <w:rPr>
          <w:rFonts w:ascii="Times New Roman" w:hAnsi="Times New Roman" w:cs="Times New Roman"/>
          <w:sz w:val="24"/>
          <w:szCs w:val="24"/>
        </w:rPr>
        <w:t xml:space="preserve">. </w:t>
      </w:r>
      <w:r w:rsidR="00334392" w:rsidRPr="00726E22">
        <w:rPr>
          <w:rFonts w:ascii="Times New Roman" w:hAnsi="Times New Roman" w:cs="Times New Roman"/>
          <w:b/>
          <w:sz w:val="24"/>
          <w:szCs w:val="24"/>
          <w:u w:val="single"/>
        </w:rPr>
        <w:t>Celem nadrzędnym</w:t>
      </w:r>
      <w:r w:rsidR="00334392" w:rsidRPr="00726E22">
        <w:rPr>
          <w:rFonts w:ascii="Times New Roman" w:hAnsi="Times New Roman" w:cs="Times New Roman"/>
          <w:bCs/>
          <w:sz w:val="24"/>
          <w:szCs w:val="24"/>
        </w:rPr>
        <w:t xml:space="preserve"> działań związanych z zakładaniem obiektów </w:t>
      </w:r>
      <w:r w:rsidR="00334392" w:rsidRPr="00726E22">
        <w:rPr>
          <w:rFonts w:ascii="Times New Roman" w:hAnsi="Times New Roman" w:cs="Times New Roman"/>
          <w:sz w:val="24"/>
          <w:szCs w:val="24"/>
        </w:rPr>
        <w:t xml:space="preserve">demonstracyjnych jest upowszechnianie wśród rolników dobrych praktyk oraz innowacyjnych rozwiązań stosowanych w produkcji i wykorzystaniu krajowych źródeł białka roślinnego na cele paszowe – zgodnie z zasadami Programu Rozwoju Obszarów Wiejskich na lata 2014–2020 (PROW 2014–2020). </w:t>
      </w:r>
      <w:r w:rsidR="00334392" w:rsidRPr="00726E22">
        <w:rPr>
          <w:rFonts w:ascii="Times New Roman" w:hAnsi="Times New Roman" w:cs="Times New Roman"/>
          <w:color w:val="0D0D0D"/>
          <w:sz w:val="24"/>
          <w:szCs w:val="24"/>
        </w:rPr>
        <w:t>Demonstracj</w:t>
      </w:r>
      <w:r w:rsidR="00726E22" w:rsidRPr="00726E22">
        <w:rPr>
          <w:rFonts w:ascii="Times New Roman" w:hAnsi="Times New Roman" w:cs="Times New Roman"/>
          <w:color w:val="0D0D0D"/>
          <w:sz w:val="24"/>
          <w:szCs w:val="24"/>
        </w:rPr>
        <w:t>a</w:t>
      </w:r>
      <w:r w:rsidR="00334392" w:rsidRPr="00726E22">
        <w:rPr>
          <w:rFonts w:ascii="Times New Roman" w:hAnsi="Times New Roman" w:cs="Times New Roman"/>
          <w:color w:val="0D0D0D"/>
          <w:sz w:val="24"/>
          <w:szCs w:val="24"/>
        </w:rPr>
        <w:t xml:space="preserve"> będzie realizowana</w:t>
      </w:r>
      <w:r w:rsidR="00334392" w:rsidRPr="00726E22">
        <w:rPr>
          <w:rFonts w:ascii="Times New Roman" w:hAnsi="Times New Roman" w:cs="Times New Roman"/>
          <w:sz w:val="24"/>
          <w:szCs w:val="24"/>
        </w:rPr>
        <w:t xml:space="preserve"> w gospodarstwie wykorzystującym krajowe rośliny białkowe w żywieniu zwierząt. Gospodarstwo  uprawiające rośliny białkowe na nasiona z przeznaczeniem na paszę dla zwierząt gospodarskich w nim utrzymywanych. W gospodarstwie </w:t>
      </w:r>
      <w:r w:rsidR="00334392" w:rsidRPr="00726E22">
        <w:rPr>
          <w:rFonts w:ascii="Times New Roman" w:hAnsi="Times New Roman" w:cs="Times New Roman"/>
          <w:bCs/>
          <w:sz w:val="24"/>
          <w:szCs w:val="24"/>
        </w:rPr>
        <w:t xml:space="preserve">wysiane zostaną po jednej </w:t>
      </w:r>
      <w:r w:rsidR="00334392" w:rsidRPr="00726E2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wybranej odmianie soi i łubinu. </w:t>
      </w:r>
      <w:r w:rsidR="00334392" w:rsidRPr="00726E22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Realizacja rozpoczyna się wiosennymi zabiegami uprawowymi przygotowującymi stanowisko i wykonaniem siewów, </w:t>
      </w:r>
      <w:r w:rsidR="00334392" w:rsidRPr="00726E22">
        <w:rPr>
          <w:rFonts w:ascii="Times New Roman" w:hAnsi="Times New Roman" w:cs="Times New Roman"/>
          <w:bCs/>
          <w:sz w:val="24"/>
          <w:szCs w:val="24"/>
        </w:rPr>
        <w:t>a kończy po przeprowadzeniu wszystkich</w:t>
      </w:r>
      <w:r w:rsidR="00334392" w:rsidRPr="00726E22">
        <w:rPr>
          <w:rFonts w:ascii="Times New Roman" w:hAnsi="Times New Roman" w:cs="Times New Roman"/>
          <w:bCs/>
          <w:color w:val="2E74B5"/>
          <w:sz w:val="24"/>
          <w:szCs w:val="24"/>
        </w:rPr>
        <w:t xml:space="preserve"> </w:t>
      </w:r>
      <w:r w:rsidR="00334392" w:rsidRPr="00726E22">
        <w:rPr>
          <w:rFonts w:ascii="Times New Roman" w:hAnsi="Times New Roman" w:cs="Times New Roman"/>
          <w:sz w:val="24"/>
          <w:szCs w:val="24"/>
        </w:rPr>
        <w:t xml:space="preserve">wizyt ostatecznych odbiorców w obiektach demonstracyjnych. Pola demonstracyjne można pozostawić do uzyskania przez rośliny dojrzałości żniwnej i zebrać nasiona. </w:t>
      </w:r>
      <w:r w:rsidR="00334392" w:rsidRPr="00726E22">
        <w:rPr>
          <w:rFonts w:ascii="Times New Roman" w:hAnsi="Times New Roman" w:cs="Times New Roman"/>
          <w:bCs/>
          <w:sz w:val="24"/>
          <w:szCs w:val="24"/>
        </w:rPr>
        <w:t xml:space="preserve">Demonstracje zostaną zakończone wraz z przeprowadzeniem wszystkich działań i wizyt przewidzianych w ramach projektu. Zbiór nasion i sposób jego przeprowadzania pozostawia się do decyzji gospodarstwa realizującego demonstrację. </w:t>
      </w:r>
    </w:p>
    <w:p w14:paraId="2E50561D" w14:textId="59DDC1CB" w:rsidR="00334392" w:rsidRDefault="00334392" w:rsidP="00334392">
      <w:pPr>
        <w:pStyle w:val="default"/>
        <w:spacing w:before="0" w:beforeAutospacing="0" w:after="0" w:afterAutospacing="0" w:line="288" w:lineRule="auto"/>
        <w:jc w:val="both"/>
        <w:rPr>
          <w:rFonts w:ascii="Arial" w:hAnsi="Arial" w:cs="Arial"/>
          <w:color w:val="0D0D0D"/>
          <w:sz w:val="22"/>
          <w:szCs w:val="22"/>
        </w:rPr>
      </w:pPr>
    </w:p>
    <w:p w14:paraId="245C608C" w14:textId="77777777" w:rsidR="00726E22" w:rsidRDefault="00726E22" w:rsidP="00334392">
      <w:pPr>
        <w:pStyle w:val="default"/>
        <w:spacing w:before="0" w:beforeAutospacing="0" w:after="0" w:afterAutospacing="0" w:line="288" w:lineRule="auto"/>
        <w:jc w:val="both"/>
        <w:rPr>
          <w:rFonts w:ascii="Arial" w:hAnsi="Arial" w:cs="Arial"/>
          <w:color w:val="0D0D0D"/>
          <w:sz w:val="22"/>
          <w:szCs w:val="22"/>
        </w:rPr>
      </w:pPr>
    </w:p>
    <w:p w14:paraId="5A45B4BA" w14:textId="77777777" w:rsidR="00726E22" w:rsidRPr="00334392" w:rsidRDefault="00726E22" w:rsidP="00334392">
      <w:pPr>
        <w:pStyle w:val="default"/>
        <w:spacing w:before="0" w:beforeAutospacing="0" w:after="0" w:afterAutospacing="0" w:line="288" w:lineRule="auto"/>
        <w:jc w:val="both"/>
        <w:rPr>
          <w:rFonts w:ascii="Arial" w:hAnsi="Arial" w:cs="Arial"/>
          <w:color w:val="0D0D0D"/>
          <w:sz w:val="22"/>
          <w:szCs w:val="22"/>
        </w:rPr>
      </w:pPr>
    </w:p>
    <w:p w14:paraId="5B0473F8" w14:textId="77777777" w:rsidR="00334392" w:rsidRPr="00980A4B" w:rsidRDefault="00334392" w:rsidP="00334392">
      <w:pPr>
        <w:pStyle w:val="default"/>
        <w:spacing w:before="0" w:beforeAutospacing="0" w:after="0" w:afterAutospacing="0" w:line="276" w:lineRule="auto"/>
        <w:ind w:firstLine="284"/>
        <w:jc w:val="both"/>
        <w:rPr>
          <w:rFonts w:ascii="Arial" w:hAnsi="Arial" w:cs="Arial"/>
          <w:sz w:val="22"/>
          <w:szCs w:val="22"/>
        </w:rPr>
      </w:pPr>
    </w:p>
    <w:p w14:paraId="111CFDC7" w14:textId="2CAD5461" w:rsidR="001B1E93" w:rsidRPr="00851BE4" w:rsidRDefault="001B1E93" w:rsidP="001B1E93">
      <w:pPr>
        <w:spacing w:after="0"/>
        <w:rPr>
          <w:rFonts w:ascii="Times New Roman" w:hAnsi="Times New Roman" w:cs="Times New Roman"/>
          <w:b/>
          <w:bCs/>
          <w:sz w:val="24"/>
        </w:rPr>
      </w:pPr>
      <w:r w:rsidRPr="00851BE4">
        <w:rPr>
          <w:rFonts w:ascii="Times New Roman" w:hAnsi="Times New Roman" w:cs="Times New Roman"/>
          <w:b/>
          <w:bCs/>
          <w:sz w:val="24"/>
        </w:rPr>
        <w:t>III . Dane do kontaktu z doradc</w:t>
      </w:r>
      <w:r>
        <w:rPr>
          <w:rFonts w:ascii="Times New Roman" w:hAnsi="Times New Roman" w:cs="Times New Roman"/>
          <w:b/>
          <w:bCs/>
          <w:sz w:val="24"/>
        </w:rPr>
        <w:t>ą</w:t>
      </w:r>
      <w:r w:rsidRPr="00851BE4">
        <w:rPr>
          <w:rFonts w:ascii="Times New Roman" w:hAnsi="Times New Roman" w:cs="Times New Roman"/>
          <w:b/>
          <w:bCs/>
          <w:sz w:val="24"/>
        </w:rPr>
        <w:t xml:space="preserve"> rolniczym </w:t>
      </w:r>
    </w:p>
    <w:p w14:paraId="20407D4F" w14:textId="77777777" w:rsidR="001B1E93" w:rsidRDefault="001B1E93" w:rsidP="001B1E93">
      <w:pPr>
        <w:spacing w:after="0"/>
        <w:rPr>
          <w:rFonts w:ascii="Times New Roman" w:hAnsi="Times New Roman" w:cs="Times New Roman"/>
          <w:sz w:val="24"/>
        </w:rPr>
      </w:pPr>
    </w:p>
    <w:p w14:paraId="3E13A98B" w14:textId="77777777" w:rsidR="00FE00A7" w:rsidRDefault="00532A37" w:rsidP="00726E22">
      <w:pPr>
        <w:spacing w:after="0" w:line="480" w:lineRule="auto"/>
        <w:rPr>
          <w:rFonts w:ascii="Times New Roman" w:hAnsi="Times New Roman" w:cs="Times New Roman"/>
          <w:sz w:val="24"/>
        </w:rPr>
      </w:pPr>
      <w:r w:rsidRPr="00532A37">
        <w:rPr>
          <w:rFonts w:ascii="Times New Roman" w:hAnsi="Times New Roman" w:cs="Times New Roman"/>
          <w:b/>
          <w:bCs/>
          <w:sz w:val="24"/>
        </w:rPr>
        <w:t>ALEKSANDRA STRUMIŃSKA</w:t>
      </w:r>
      <w:r>
        <w:rPr>
          <w:rFonts w:ascii="Times New Roman" w:hAnsi="Times New Roman" w:cs="Times New Roman"/>
          <w:sz w:val="24"/>
        </w:rPr>
        <w:t xml:space="preserve">: tel. 516-815-319, </w:t>
      </w:r>
      <w:hyperlink r:id="rId8" w:history="1">
        <w:r w:rsidRPr="008A0B68">
          <w:rPr>
            <w:rStyle w:val="Hipercze"/>
            <w:rFonts w:ascii="Times New Roman" w:hAnsi="Times New Roman" w:cs="Times New Roman"/>
            <w:sz w:val="24"/>
          </w:rPr>
          <w:t>a.struminska@lodr-bratoszewice.pl</w:t>
        </w:r>
      </w:hyperlink>
      <w:r>
        <w:rPr>
          <w:rFonts w:ascii="Times New Roman" w:hAnsi="Times New Roman" w:cs="Times New Roman"/>
          <w:sz w:val="24"/>
        </w:rPr>
        <w:t xml:space="preserve">, </w:t>
      </w:r>
    </w:p>
    <w:p w14:paraId="575AA842" w14:textId="77777777" w:rsidR="00FE00A7" w:rsidRDefault="00FE00A7" w:rsidP="00726E22">
      <w:pPr>
        <w:spacing w:after="0" w:line="480" w:lineRule="auto"/>
        <w:rPr>
          <w:rFonts w:ascii="Times New Roman" w:hAnsi="Times New Roman" w:cs="Times New Roman"/>
          <w:sz w:val="24"/>
        </w:rPr>
      </w:pPr>
      <w:r w:rsidRPr="00532A37">
        <w:rPr>
          <w:rFonts w:ascii="Times New Roman" w:hAnsi="Times New Roman" w:cs="Times New Roman"/>
          <w:b/>
          <w:bCs/>
          <w:sz w:val="24"/>
        </w:rPr>
        <w:t>TOMASZ KOLANKOWSKI</w:t>
      </w:r>
      <w:r>
        <w:rPr>
          <w:rFonts w:ascii="Times New Roman" w:hAnsi="Times New Roman" w:cs="Times New Roman"/>
          <w:sz w:val="24"/>
        </w:rPr>
        <w:t xml:space="preserve">: tel. 785-550-886, </w:t>
      </w:r>
      <w:hyperlink r:id="rId9" w:history="1">
        <w:r w:rsidRPr="008A0B68">
          <w:rPr>
            <w:rStyle w:val="Hipercze"/>
            <w:rFonts w:ascii="Times New Roman" w:hAnsi="Times New Roman" w:cs="Times New Roman"/>
            <w:sz w:val="24"/>
          </w:rPr>
          <w:t>t.kolankowski@lodr-bratoszewice.pl</w:t>
        </w:r>
      </w:hyperlink>
      <w:r>
        <w:rPr>
          <w:rFonts w:ascii="Times New Roman" w:hAnsi="Times New Roman" w:cs="Times New Roman"/>
          <w:sz w:val="24"/>
        </w:rPr>
        <w:t xml:space="preserve">, </w:t>
      </w:r>
    </w:p>
    <w:p w14:paraId="43CD0F4B" w14:textId="75731BDB" w:rsidR="00532A37" w:rsidRDefault="00FE00A7" w:rsidP="00FE00A7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Łódzki </w:t>
      </w:r>
      <w:r w:rsidR="00532A37">
        <w:rPr>
          <w:rFonts w:ascii="Times New Roman" w:hAnsi="Times New Roman" w:cs="Times New Roman"/>
          <w:sz w:val="24"/>
        </w:rPr>
        <w:t xml:space="preserve">Ośrodek Doradztwa Rolniczego </w:t>
      </w:r>
      <w:proofErr w:type="spellStart"/>
      <w:r w:rsidR="00532A37">
        <w:rPr>
          <w:rFonts w:ascii="Times New Roman" w:hAnsi="Times New Roman" w:cs="Times New Roman"/>
          <w:sz w:val="24"/>
        </w:rPr>
        <w:t>zs</w:t>
      </w:r>
      <w:proofErr w:type="spellEnd"/>
      <w:r w:rsidR="00532A37">
        <w:rPr>
          <w:rFonts w:ascii="Times New Roman" w:hAnsi="Times New Roman" w:cs="Times New Roman"/>
          <w:sz w:val="24"/>
        </w:rPr>
        <w:t>. w Bratoszewicach, Oddział w Kościerzynie</w:t>
      </w:r>
    </w:p>
    <w:p w14:paraId="37F4429B" w14:textId="77777777" w:rsidR="00396E80" w:rsidRPr="00C91657" w:rsidRDefault="00396E80" w:rsidP="00543935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6DC34A3" w14:textId="3D5EB2E0" w:rsidR="00875937" w:rsidRPr="001B1E93" w:rsidRDefault="001B1E93" w:rsidP="001B1E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IV </w:t>
      </w:r>
      <w:r w:rsidR="00875937" w:rsidRPr="001B1E93">
        <w:rPr>
          <w:rFonts w:ascii="Times New Roman" w:hAnsi="Times New Roman" w:cs="Times New Roman"/>
          <w:b/>
          <w:bCs/>
          <w:sz w:val="24"/>
          <w:szCs w:val="24"/>
        </w:rPr>
        <w:t>Informacja o rodzaju i miejscu zamieszczania materiałów informacyjno-edukacyjnych wytwarzanych w ramach realizacji całej operacji wraz ze ścieżką dostępu</w:t>
      </w:r>
      <w:r w:rsidR="00726E2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DD09B5" w14:textId="60DDF4CF" w:rsidR="004D27E1" w:rsidRDefault="001B1E93" w:rsidP="001B1E93">
      <w:pPr>
        <w:jc w:val="both"/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  <w:r w:rsidRPr="00726E22">
        <w:rPr>
          <w:rFonts w:ascii="Times New Roman" w:hAnsi="Times New Roman" w:cs="Times New Roman"/>
          <w:i/>
          <w:iCs/>
          <w:sz w:val="24"/>
          <w:szCs w:val="24"/>
        </w:rPr>
        <w:t xml:space="preserve">Strona internetowa </w:t>
      </w:r>
      <w:hyperlink r:id="rId10" w:history="1">
        <w:r w:rsidR="00726E22" w:rsidRPr="00726E22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www.lodr-bratoszewice.pl</w:t>
        </w:r>
      </w:hyperlink>
    </w:p>
    <w:p w14:paraId="12F0A18C" w14:textId="0CD7A3B8" w:rsidR="000559CE" w:rsidRPr="00726E22" w:rsidRDefault="00476BAA" w:rsidP="001B1E9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hyperlink r:id="rId11" w:history="1">
        <w:r w:rsidRPr="00BE038F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https://www.lodr-bratoszewice.pl/projekty-ue/strony/informacja-o-projekcie-1</w:t>
        </w:r>
      </w:hyperlink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F1526BA" w14:textId="54DCD344" w:rsidR="00726E22" w:rsidRPr="00726E22" w:rsidRDefault="00726E22" w:rsidP="001B1E9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26E22">
        <w:rPr>
          <w:rFonts w:ascii="Times New Roman" w:hAnsi="Times New Roman" w:cs="Times New Roman"/>
          <w:i/>
          <w:iCs/>
          <w:sz w:val="24"/>
          <w:szCs w:val="24"/>
        </w:rPr>
        <w:t xml:space="preserve">Facebook: Łódzki Ośrodek Doradztwa Rolniczego </w:t>
      </w:r>
      <w:proofErr w:type="spellStart"/>
      <w:r w:rsidRPr="00726E22">
        <w:rPr>
          <w:rFonts w:ascii="Times New Roman" w:hAnsi="Times New Roman" w:cs="Times New Roman"/>
          <w:i/>
          <w:iCs/>
          <w:sz w:val="24"/>
          <w:szCs w:val="24"/>
        </w:rPr>
        <w:t>zs</w:t>
      </w:r>
      <w:proofErr w:type="spellEnd"/>
      <w:r w:rsidRPr="00726E22">
        <w:rPr>
          <w:rFonts w:ascii="Times New Roman" w:hAnsi="Times New Roman" w:cs="Times New Roman"/>
          <w:i/>
          <w:iCs/>
          <w:sz w:val="24"/>
          <w:szCs w:val="24"/>
        </w:rPr>
        <w:t>. w Bratoszewicach.</w:t>
      </w:r>
    </w:p>
    <w:p w14:paraId="1F9CE528" w14:textId="77777777" w:rsidR="00FE00A7" w:rsidRDefault="00FE00A7" w:rsidP="00726E22">
      <w:pPr>
        <w:spacing w:after="0" w:line="360" w:lineRule="auto"/>
        <w:jc w:val="right"/>
        <w:rPr>
          <w:rFonts w:ascii="Times New Roman" w:hAnsi="Times New Roman" w:cs="Times New Roman"/>
          <w:bCs/>
        </w:rPr>
      </w:pPr>
    </w:p>
    <w:p w14:paraId="7F1E4B7D" w14:textId="5C00A3E8" w:rsidR="004D27E1" w:rsidRDefault="008B1F82" w:rsidP="00726E22">
      <w:pPr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366B58">
        <w:rPr>
          <w:rFonts w:ascii="Times New Roman" w:hAnsi="Times New Roman" w:cs="Times New Roman"/>
          <w:bCs/>
        </w:rPr>
        <w:t>Opracowa</w:t>
      </w:r>
      <w:r w:rsidR="00726E22">
        <w:rPr>
          <w:rFonts w:ascii="Times New Roman" w:hAnsi="Times New Roman" w:cs="Times New Roman"/>
          <w:bCs/>
        </w:rPr>
        <w:t>li</w:t>
      </w:r>
      <w:r w:rsidRPr="00366B58">
        <w:rPr>
          <w:rFonts w:ascii="Times New Roman" w:hAnsi="Times New Roman" w:cs="Times New Roman"/>
          <w:bCs/>
        </w:rPr>
        <w:t xml:space="preserve">: </w:t>
      </w:r>
      <w:r w:rsidR="004D27E1">
        <w:rPr>
          <w:rFonts w:ascii="Times New Roman" w:hAnsi="Times New Roman" w:cs="Times New Roman"/>
          <w:bCs/>
        </w:rPr>
        <w:t xml:space="preserve"> </w:t>
      </w:r>
    </w:p>
    <w:p w14:paraId="65240F3B" w14:textId="25DA758E" w:rsidR="00532A37" w:rsidRPr="00532A37" w:rsidRDefault="00532A37" w:rsidP="00726E22">
      <w:pPr>
        <w:spacing w:after="0" w:line="360" w:lineRule="auto"/>
        <w:jc w:val="right"/>
        <w:rPr>
          <w:rFonts w:ascii="Times New Roman" w:hAnsi="Times New Roman" w:cs="Times New Roman"/>
          <w:b/>
        </w:rPr>
      </w:pPr>
      <w:r w:rsidRPr="00532A37">
        <w:rPr>
          <w:rFonts w:ascii="Times New Roman" w:hAnsi="Times New Roman" w:cs="Times New Roman"/>
          <w:b/>
        </w:rPr>
        <w:t>ALEKSANDRA STRUMIŃSKA</w:t>
      </w:r>
    </w:p>
    <w:p w14:paraId="4F92CC56" w14:textId="381FE2FE" w:rsidR="00532A37" w:rsidRDefault="00532A37" w:rsidP="00726E22">
      <w:pPr>
        <w:spacing w:after="0" w:line="360" w:lineRule="auto"/>
        <w:jc w:val="right"/>
        <w:rPr>
          <w:rFonts w:ascii="Times New Roman" w:hAnsi="Times New Roman" w:cs="Times New Roman"/>
          <w:b/>
        </w:rPr>
      </w:pPr>
      <w:r w:rsidRPr="00532A37">
        <w:rPr>
          <w:rFonts w:ascii="Times New Roman" w:hAnsi="Times New Roman" w:cs="Times New Roman"/>
          <w:b/>
        </w:rPr>
        <w:t>TOMASZ KOLANKOWSKI</w:t>
      </w:r>
    </w:p>
    <w:p w14:paraId="5BE81932" w14:textId="77777777" w:rsidR="00EA0087" w:rsidRDefault="00EA0087" w:rsidP="00726E22">
      <w:pPr>
        <w:spacing w:after="0" w:line="360" w:lineRule="auto"/>
        <w:jc w:val="right"/>
        <w:rPr>
          <w:rFonts w:ascii="Times New Roman" w:hAnsi="Times New Roman" w:cs="Times New Roman"/>
          <w:b/>
        </w:rPr>
      </w:pPr>
    </w:p>
    <w:p w14:paraId="222E85A8" w14:textId="77777777" w:rsidR="00EA0087" w:rsidRPr="00532A37" w:rsidRDefault="00EA0087" w:rsidP="00726E22">
      <w:pPr>
        <w:spacing w:after="0" w:line="360" w:lineRule="auto"/>
        <w:jc w:val="right"/>
        <w:rPr>
          <w:rFonts w:ascii="Times New Roman" w:hAnsi="Times New Roman" w:cs="Times New Roman"/>
          <w:b/>
        </w:rPr>
      </w:pPr>
    </w:p>
    <w:p w14:paraId="5B44C5A8" w14:textId="77777777" w:rsidR="00EA0087" w:rsidRDefault="00EA0087" w:rsidP="00EA0087">
      <w:pPr>
        <w:pStyle w:val="NormalnyWeb"/>
      </w:pPr>
      <w:r>
        <w:rPr>
          <w:noProof/>
        </w:rPr>
        <w:lastRenderedPageBreak/>
        <w:drawing>
          <wp:inline distT="0" distB="0" distL="0" distR="0" wp14:anchorId="785F9B9D" wp14:editId="4DEE5BA0">
            <wp:extent cx="5831840" cy="4373880"/>
            <wp:effectExtent l="0" t="0" r="0" b="7620"/>
            <wp:docPr id="2081961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9636" w14:textId="77777777" w:rsidR="00EA0087" w:rsidRDefault="00EA0087" w:rsidP="00EA0087">
      <w:pPr>
        <w:pStyle w:val="NormalnyWeb"/>
      </w:pPr>
    </w:p>
    <w:p w14:paraId="79D9E27B" w14:textId="36D29001" w:rsidR="00EA0087" w:rsidRDefault="00EA0087" w:rsidP="00EA0087">
      <w:pPr>
        <w:pStyle w:val="NormalnyWeb"/>
      </w:pPr>
      <w:r>
        <w:rPr>
          <w:noProof/>
        </w:rPr>
        <w:drawing>
          <wp:inline distT="0" distB="0" distL="0" distR="0" wp14:anchorId="46EB5200" wp14:editId="0ECAC2B9">
            <wp:extent cx="5753100" cy="3947160"/>
            <wp:effectExtent l="0" t="0" r="0" b="0"/>
            <wp:docPr id="3546706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70664" name=""/>
                    <pic:cNvPicPr/>
                  </pic:nvPicPr>
                  <pic:blipFill rotWithShape="1">
                    <a:blip r:embed="rId13"/>
                    <a:srcRect t="12463" r="132" b="7348"/>
                    <a:stretch/>
                  </pic:blipFill>
                  <pic:spPr bwMode="auto">
                    <a:xfrm>
                      <a:off x="0" y="0"/>
                      <a:ext cx="575310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1BB03" w14:textId="0802F028" w:rsidR="006F60C3" w:rsidRPr="00C91657" w:rsidRDefault="00EA0087" w:rsidP="00EA0087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C3DD5C" wp14:editId="206C3555">
            <wp:extent cx="5693410" cy="4091940"/>
            <wp:effectExtent l="0" t="0" r="2540" b="3810"/>
            <wp:docPr id="12118031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91" cy="410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60C3" w:rsidRPr="00C91657" w:rsidSect="0028034E">
      <w:pgSz w:w="11906" w:h="16838"/>
      <w:pgMar w:top="1135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P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B6860"/>
    <w:multiLevelType w:val="hybridMultilevel"/>
    <w:tmpl w:val="B4A0FFCC"/>
    <w:lvl w:ilvl="0" w:tplc="023E564E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DDD5BD8"/>
    <w:multiLevelType w:val="hybridMultilevel"/>
    <w:tmpl w:val="2AA08F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12B5"/>
    <w:multiLevelType w:val="hybridMultilevel"/>
    <w:tmpl w:val="CCBA771A"/>
    <w:lvl w:ilvl="0" w:tplc="04150005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3C5260D0"/>
    <w:multiLevelType w:val="hybridMultilevel"/>
    <w:tmpl w:val="C55C0012"/>
    <w:lvl w:ilvl="0" w:tplc="E7C06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841B4"/>
    <w:multiLevelType w:val="hybridMultilevel"/>
    <w:tmpl w:val="16B2EDD2"/>
    <w:lvl w:ilvl="0" w:tplc="A3BA9FB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23" w:hanging="360"/>
      </w:pPr>
    </w:lvl>
    <w:lvl w:ilvl="2" w:tplc="0415001B" w:tentative="1">
      <w:start w:val="1"/>
      <w:numFmt w:val="lowerRoman"/>
      <w:lvlText w:val="%3."/>
      <w:lvlJc w:val="right"/>
      <w:pPr>
        <w:ind w:left="1743" w:hanging="180"/>
      </w:pPr>
    </w:lvl>
    <w:lvl w:ilvl="3" w:tplc="0415000F" w:tentative="1">
      <w:start w:val="1"/>
      <w:numFmt w:val="decimal"/>
      <w:lvlText w:val="%4."/>
      <w:lvlJc w:val="left"/>
      <w:pPr>
        <w:ind w:left="2463" w:hanging="360"/>
      </w:pPr>
    </w:lvl>
    <w:lvl w:ilvl="4" w:tplc="04150019" w:tentative="1">
      <w:start w:val="1"/>
      <w:numFmt w:val="lowerLetter"/>
      <w:lvlText w:val="%5."/>
      <w:lvlJc w:val="left"/>
      <w:pPr>
        <w:ind w:left="3183" w:hanging="360"/>
      </w:pPr>
    </w:lvl>
    <w:lvl w:ilvl="5" w:tplc="0415001B" w:tentative="1">
      <w:start w:val="1"/>
      <w:numFmt w:val="lowerRoman"/>
      <w:lvlText w:val="%6."/>
      <w:lvlJc w:val="right"/>
      <w:pPr>
        <w:ind w:left="3903" w:hanging="180"/>
      </w:pPr>
    </w:lvl>
    <w:lvl w:ilvl="6" w:tplc="0415000F" w:tentative="1">
      <w:start w:val="1"/>
      <w:numFmt w:val="decimal"/>
      <w:lvlText w:val="%7."/>
      <w:lvlJc w:val="left"/>
      <w:pPr>
        <w:ind w:left="4623" w:hanging="360"/>
      </w:pPr>
    </w:lvl>
    <w:lvl w:ilvl="7" w:tplc="04150019" w:tentative="1">
      <w:start w:val="1"/>
      <w:numFmt w:val="lowerLetter"/>
      <w:lvlText w:val="%8."/>
      <w:lvlJc w:val="left"/>
      <w:pPr>
        <w:ind w:left="5343" w:hanging="360"/>
      </w:pPr>
    </w:lvl>
    <w:lvl w:ilvl="8" w:tplc="0415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 w15:restartNumberingAfterBreak="0">
    <w:nsid w:val="46DC2D6A"/>
    <w:multiLevelType w:val="hybridMultilevel"/>
    <w:tmpl w:val="054C7F14"/>
    <w:lvl w:ilvl="0" w:tplc="FFFFFFF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50" w:hanging="360"/>
      </w:pPr>
    </w:lvl>
    <w:lvl w:ilvl="2" w:tplc="FFFFFFFF" w:tentative="1">
      <w:start w:val="1"/>
      <w:numFmt w:val="lowerRoman"/>
      <w:lvlText w:val="%3."/>
      <w:lvlJc w:val="right"/>
      <w:pPr>
        <w:ind w:left="2370" w:hanging="180"/>
      </w:pPr>
    </w:lvl>
    <w:lvl w:ilvl="3" w:tplc="FFFFFFFF" w:tentative="1">
      <w:start w:val="1"/>
      <w:numFmt w:val="decimal"/>
      <w:lvlText w:val="%4."/>
      <w:lvlJc w:val="left"/>
      <w:pPr>
        <w:ind w:left="3090" w:hanging="360"/>
      </w:pPr>
    </w:lvl>
    <w:lvl w:ilvl="4" w:tplc="FFFFFFFF" w:tentative="1">
      <w:start w:val="1"/>
      <w:numFmt w:val="lowerLetter"/>
      <w:lvlText w:val="%5."/>
      <w:lvlJc w:val="left"/>
      <w:pPr>
        <w:ind w:left="3810" w:hanging="360"/>
      </w:pPr>
    </w:lvl>
    <w:lvl w:ilvl="5" w:tplc="FFFFFFFF" w:tentative="1">
      <w:start w:val="1"/>
      <w:numFmt w:val="lowerRoman"/>
      <w:lvlText w:val="%6."/>
      <w:lvlJc w:val="right"/>
      <w:pPr>
        <w:ind w:left="4530" w:hanging="180"/>
      </w:pPr>
    </w:lvl>
    <w:lvl w:ilvl="6" w:tplc="FFFFFFFF" w:tentative="1">
      <w:start w:val="1"/>
      <w:numFmt w:val="decimal"/>
      <w:lvlText w:val="%7."/>
      <w:lvlJc w:val="left"/>
      <w:pPr>
        <w:ind w:left="5250" w:hanging="360"/>
      </w:pPr>
    </w:lvl>
    <w:lvl w:ilvl="7" w:tplc="FFFFFFFF" w:tentative="1">
      <w:start w:val="1"/>
      <w:numFmt w:val="lowerLetter"/>
      <w:lvlText w:val="%8."/>
      <w:lvlJc w:val="left"/>
      <w:pPr>
        <w:ind w:left="5970" w:hanging="360"/>
      </w:pPr>
    </w:lvl>
    <w:lvl w:ilvl="8" w:tplc="FFFFFFFF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5236248A"/>
    <w:multiLevelType w:val="hybridMultilevel"/>
    <w:tmpl w:val="D6227FD4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5712003"/>
    <w:multiLevelType w:val="hybridMultilevel"/>
    <w:tmpl w:val="3A868FEE"/>
    <w:lvl w:ilvl="0" w:tplc="D8802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48469486">
    <w:abstractNumId w:val="3"/>
  </w:num>
  <w:num w:numId="2" w16cid:durableId="65081130">
    <w:abstractNumId w:val="0"/>
  </w:num>
  <w:num w:numId="3" w16cid:durableId="1710494274">
    <w:abstractNumId w:val="5"/>
  </w:num>
  <w:num w:numId="4" w16cid:durableId="678311668">
    <w:abstractNumId w:val="7"/>
  </w:num>
  <w:num w:numId="5" w16cid:durableId="268926630">
    <w:abstractNumId w:val="1"/>
  </w:num>
  <w:num w:numId="6" w16cid:durableId="1771660163">
    <w:abstractNumId w:val="4"/>
  </w:num>
  <w:num w:numId="7" w16cid:durableId="1555660412">
    <w:abstractNumId w:val="2"/>
  </w:num>
  <w:num w:numId="8" w16cid:durableId="9270366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60"/>
    <w:rsid w:val="00003982"/>
    <w:rsid w:val="000066B7"/>
    <w:rsid w:val="000559CE"/>
    <w:rsid w:val="00063F24"/>
    <w:rsid w:val="00087B20"/>
    <w:rsid w:val="000A710C"/>
    <w:rsid w:val="000C27D1"/>
    <w:rsid w:val="000D3A88"/>
    <w:rsid w:val="000F707A"/>
    <w:rsid w:val="00124F7F"/>
    <w:rsid w:val="001271BA"/>
    <w:rsid w:val="00130D62"/>
    <w:rsid w:val="00170319"/>
    <w:rsid w:val="001B1E93"/>
    <w:rsid w:val="00270693"/>
    <w:rsid w:val="0028034E"/>
    <w:rsid w:val="002973E5"/>
    <w:rsid w:val="002A0832"/>
    <w:rsid w:val="00334392"/>
    <w:rsid w:val="00366B58"/>
    <w:rsid w:val="00373904"/>
    <w:rsid w:val="00396E80"/>
    <w:rsid w:val="003C5D27"/>
    <w:rsid w:val="003C7806"/>
    <w:rsid w:val="00422BFC"/>
    <w:rsid w:val="004344B8"/>
    <w:rsid w:val="004533AF"/>
    <w:rsid w:val="00476B58"/>
    <w:rsid w:val="00476BAA"/>
    <w:rsid w:val="004C1AA5"/>
    <w:rsid w:val="004C1B6C"/>
    <w:rsid w:val="004D27E1"/>
    <w:rsid w:val="00507003"/>
    <w:rsid w:val="00513190"/>
    <w:rsid w:val="005146FE"/>
    <w:rsid w:val="005247CE"/>
    <w:rsid w:val="00532A37"/>
    <w:rsid w:val="00543935"/>
    <w:rsid w:val="00545F9C"/>
    <w:rsid w:val="00577DD9"/>
    <w:rsid w:val="005F2993"/>
    <w:rsid w:val="00607F69"/>
    <w:rsid w:val="00697763"/>
    <w:rsid w:val="006C2B84"/>
    <w:rsid w:val="006F60C3"/>
    <w:rsid w:val="006F65FD"/>
    <w:rsid w:val="00717F62"/>
    <w:rsid w:val="007209FA"/>
    <w:rsid w:val="00723CA5"/>
    <w:rsid w:val="00726E22"/>
    <w:rsid w:val="00774F41"/>
    <w:rsid w:val="007B6245"/>
    <w:rsid w:val="007E7933"/>
    <w:rsid w:val="00874EDB"/>
    <w:rsid w:val="00875937"/>
    <w:rsid w:val="008B1F82"/>
    <w:rsid w:val="00971671"/>
    <w:rsid w:val="009756CF"/>
    <w:rsid w:val="00A40BE0"/>
    <w:rsid w:val="00A837E2"/>
    <w:rsid w:val="00AB064C"/>
    <w:rsid w:val="00B07A92"/>
    <w:rsid w:val="00B34C6B"/>
    <w:rsid w:val="00BE2BB5"/>
    <w:rsid w:val="00C11861"/>
    <w:rsid w:val="00C234F0"/>
    <w:rsid w:val="00C63D60"/>
    <w:rsid w:val="00C91657"/>
    <w:rsid w:val="00CB1D94"/>
    <w:rsid w:val="00D30B65"/>
    <w:rsid w:val="00DB787A"/>
    <w:rsid w:val="00DD0A02"/>
    <w:rsid w:val="00DF1B38"/>
    <w:rsid w:val="00E05012"/>
    <w:rsid w:val="00E93D5B"/>
    <w:rsid w:val="00EA0087"/>
    <w:rsid w:val="00ED73BD"/>
    <w:rsid w:val="00F009A7"/>
    <w:rsid w:val="00F56AAF"/>
    <w:rsid w:val="00FD3F0D"/>
    <w:rsid w:val="00FE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4033"/>
  <w15:docId w15:val="{F9ABECB4-2F12-4617-AF6F-FBDE4FC2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39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3D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593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5937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396E80"/>
  </w:style>
  <w:style w:type="paragraph" w:customStyle="1" w:styleId="Podstawowyakapitowy">
    <w:name w:val="[Podstawowy akapitowy]"/>
    <w:basedOn w:val="Normalny"/>
    <w:uiPriority w:val="99"/>
    <w:rsid w:val="002973E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semiHidden/>
    <w:rsid w:val="00334392"/>
    <w:pPr>
      <w:spacing w:after="0" w:line="240" w:lineRule="auto"/>
      <w:jc w:val="both"/>
    </w:pPr>
    <w:rPr>
      <w:rFonts w:ascii="Arial PL" w:eastAsia="Times New Roman" w:hAnsi="Arial P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34392"/>
    <w:rPr>
      <w:rFonts w:ascii="Arial PL" w:eastAsia="Times New Roman" w:hAnsi="Arial PL" w:cs="Times New Roman"/>
      <w:szCs w:val="20"/>
      <w:lang w:eastAsia="pl-PL"/>
    </w:rPr>
  </w:style>
  <w:style w:type="paragraph" w:customStyle="1" w:styleId="default">
    <w:name w:val="default"/>
    <w:basedOn w:val="Normalny"/>
    <w:rsid w:val="0033439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qFormat/>
    <w:rsid w:val="006C2B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semiHidden/>
    <w:unhideWhenUsed/>
    <w:rsid w:val="006C2B8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6C2B8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C2B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C2B84"/>
  </w:style>
  <w:style w:type="paragraph" w:styleId="NormalnyWeb">
    <w:name w:val="Normal (Web)"/>
    <w:basedOn w:val="Normalny"/>
    <w:uiPriority w:val="99"/>
    <w:semiHidden/>
    <w:unhideWhenUsed/>
    <w:rsid w:val="00EA0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7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truminska@lodr-bratoszewice.p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odr-bratoszewice.pl/projekty-ue/strony/informacja-o-projekcie-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lodr-bratoszew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.kolankowski@lodr-bratoszewice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841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PZD</dc:creator>
  <cp:lastModifiedBy>a.browarek@lodr-bratoszewice.pl</cp:lastModifiedBy>
  <cp:revision>4</cp:revision>
  <cp:lastPrinted>2023-04-17T11:11:00Z</cp:lastPrinted>
  <dcterms:created xsi:type="dcterms:W3CDTF">2024-03-18T11:57:00Z</dcterms:created>
  <dcterms:modified xsi:type="dcterms:W3CDTF">2024-03-29T07:23:00Z</dcterms:modified>
</cp:coreProperties>
</file>